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/>
          <w:bCs/>
          <w:sz w:val="28"/>
          <w:szCs w:val="32"/>
          <w:shd w:val="clear" w:color="auto" w:fill="FFFFFF"/>
        </w:rPr>
      </w:pPr>
      <w:r>
        <w:rPr>
          <w:rFonts w:hint="eastAsia" w:ascii="黑体" w:hAnsi="黑体" w:eastAsia="黑体"/>
          <w:bCs/>
          <w:sz w:val="28"/>
          <w:szCs w:val="32"/>
          <w:shd w:val="clear" w:color="auto" w:fill="FFFFFF"/>
        </w:rPr>
        <w:t>附件2</w:t>
      </w:r>
    </w:p>
    <w:p>
      <w:pPr>
        <w:jc w:val="center"/>
        <w:rPr>
          <w:rFonts w:ascii="黑体" w:hAnsi="黑体" w:eastAsia="黑体"/>
          <w:bCs/>
          <w:sz w:val="32"/>
          <w:szCs w:val="32"/>
          <w:shd w:val="clear" w:color="auto" w:fill="FFFFFF"/>
        </w:rPr>
      </w:pPr>
      <w:r>
        <w:rPr>
          <w:rFonts w:hint="eastAsia" w:ascii="黑体" w:hAnsi="黑体" w:eastAsia="黑体"/>
          <w:bCs/>
          <w:sz w:val="32"/>
          <w:szCs w:val="32"/>
          <w:highlight w:val="yellow"/>
          <w:shd w:val="clear" w:color="auto" w:fill="FFFFFF"/>
        </w:rPr>
        <w:t>企业缴纳社保员工花名册下载途径</w:t>
      </w:r>
    </w:p>
    <w:p>
      <w:pPr>
        <w:jc w:val="right"/>
        <w:rPr>
          <w:rFonts w:ascii="黑体" w:hAnsi="黑体" w:eastAsia="黑体"/>
          <w:sz w:val="24"/>
          <w:szCs w:val="24"/>
        </w:rPr>
      </w:pPr>
    </w:p>
    <w:p>
      <w:pPr>
        <w:rPr>
          <w:rFonts w:ascii="黑体" w:hAnsi="黑体" w:eastAsia="黑体"/>
          <w:b/>
          <w:bCs/>
          <w:sz w:val="24"/>
          <w:szCs w:val="24"/>
        </w:rPr>
      </w:pPr>
    </w:p>
    <w:p>
      <w:pPr>
        <w:rPr>
          <w:rFonts w:ascii="黑体" w:hAnsi="黑体" w:eastAsia="黑体"/>
          <w:b/>
          <w:bCs/>
          <w:sz w:val="24"/>
          <w:szCs w:val="24"/>
        </w:rPr>
      </w:pPr>
      <w:r>
        <w:rPr>
          <w:rFonts w:ascii="黑体" w:hAnsi="黑体" w:eastAsia="黑体"/>
          <w:b/>
          <w:bCs/>
          <w:sz w:val="24"/>
          <w:szCs w:val="24"/>
        </w:rPr>
        <w:t>1、登录政务网系统</w:t>
      </w:r>
      <w:r>
        <w:rPr>
          <w:rFonts w:hint="eastAsia" w:ascii="黑体" w:hAnsi="黑体" w:eastAsia="黑体"/>
          <w:b/>
          <w:bCs/>
          <w:sz w:val="24"/>
          <w:szCs w:val="24"/>
        </w:rPr>
        <w:t>，选择“登录”：</w:t>
      </w:r>
    </w:p>
    <w:p>
      <w:pPr>
        <w:rPr>
          <w:rFonts w:ascii="黑体" w:hAnsi="黑体" w:eastAsia="黑体"/>
          <w:sz w:val="24"/>
          <w:szCs w:val="24"/>
        </w:rPr>
      </w:pPr>
      <w:r>
        <w:fldChar w:fldCharType="begin"/>
      </w:r>
      <w:r>
        <w:instrText xml:space="preserve"> HYPERLINK "http://www.zjzwfw.gov.cn/zjservice/front/index/page.do?webId=1" </w:instrText>
      </w:r>
      <w:r>
        <w:fldChar w:fldCharType="separate"/>
      </w:r>
      <w:r>
        <w:rPr>
          <w:rStyle w:val="8"/>
          <w:rFonts w:ascii="黑体" w:hAnsi="黑体" w:eastAsia="黑体"/>
          <w:color w:val="auto"/>
          <w:sz w:val="24"/>
          <w:szCs w:val="24"/>
        </w:rPr>
        <w:t>http://www.zjzwfw.gov.cn/zjservice/front/index/page.do?webId=1</w:t>
      </w:r>
      <w:r>
        <w:rPr>
          <w:rStyle w:val="8"/>
          <w:rFonts w:ascii="黑体" w:hAnsi="黑体" w:eastAsia="黑体"/>
          <w:color w:val="auto"/>
          <w:sz w:val="24"/>
          <w:szCs w:val="24"/>
        </w:rPr>
        <w:fldChar w:fldCharType="end"/>
      </w:r>
    </w:p>
    <w:p>
      <w:pPr>
        <w:rPr>
          <w:rFonts w:ascii="黑体" w:hAnsi="黑体" w:eastAsia="黑体"/>
          <w:sz w:val="24"/>
          <w:szCs w:val="24"/>
        </w:rPr>
      </w:pPr>
      <w:r>
        <w:rPr>
          <w:rFonts w:ascii="黑体" w:hAnsi="黑体" w:eastAsia="黑体"/>
          <w:sz w:val="24"/>
          <w:szCs w:val="24"/>
        </w:rPr>
        <w:drawing>
          <wp:inline distT="0" distB="0" distL="0" distR="0">
            <wp:extent cx="5274310" cy="25723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4"/>
          <w:szCs w:val="24"/>
        </w:rPr>
      </w:pPr>
    </w:p>
    <w:p>
      <w:pPr>
        <w:rPr>
          <w:rFonts w:ascii="黑体" w:hAnsi="黑体" w:eastAsia="黑体"/>
          <w:sz w:val="24"/>
          <w:szCs w:val="24"/>
        </w:rPr>
      </w:pPr>
    </w:p>
    <w:p>
      <w:pPr>
        <w:rPr>
          <w:rFonts w:ascii="黑体" w:hAnsi="黑体" w:eastAsia="黑体"/>
          <w:b/>
          <w:bCs/>
          <w:sz w:val="24"/>
          <w:szCs w:val="24"/>
        </w:rPr>
      </w:pPr>
      <w:r>
        <w:rPr>
          <w:rFonts w:hint="eastAsia" w:ascii="黑体" w:hAnsi="黑体" w:eastAsia="黑体"/>
          <w:b/>
          <w:bCs/>
          <w:sz w:val="24"/>
          <w:szCs w:val="24"/>
        </w:rPr>
        <w:t>2、法人账户登陆</w:t>
      </w:r>
    </w:p>
    <w:p>
      <w:pPr>
        <w:rPr>
          <w:rFonts w:ascii="黑体" w:hAnsi="黑体" w:eastAsia="黑体"/>
          <w:sz w:val="24"/>
          <w:szCs w:val="24"/>
        </w:rPr>
      </w:pPr>
      <w:r>
        <w:rPr>
          <w:rFonts w:ascii="黑体" w:hAnsi="黑体" w:eastAsia="黑体"/>
          <w:sz w:val="24"/>
          <w:szCs w:val="24"/>
        </w:rPr>
        <w:drawing>
          <wp:inline distT="0" distB="0" distL="0" distR="0">
            <wp:extent cx="5274310" cy="28721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4"/>
          <w:szCs w:val="24"/>
        </w:rPr>
      </w:pPr>
    </w:p>
    <w:p>
      <w:pPr>
        <w:rPr>
          <w:rFonts w:ascii="黑体" w:hAnsi="黑体" w:eastAsia="黑体"/>
          <w:b/>
          <w:bCs/>
          <w:sz w:val="24"/>
          <w:szCs w:val="24"/>
        </w:rPr>
      </w:pPr>
      <w:r>
        <w:rPr>
          <w:rFonts w:hint="eastAsia" w:ascii="黑体" w:hAnsi="黑体" w:eastAsia="黑体"/>
          <w:b/>
          <w:bCs/>
          <w:sz w:val="24"/>
          <w:szCs w:val="24"/>
        </w:rPr>
        <w:t>3、首页搜索：社保证明</w:t>
      </w:r>
    </w:p>
    <w:p>
      <w:pPr>
        <w:rPr>
          <w:rFonts w:ascii="黑体" w:hAnsi="黑体" w:eastAsia="黑体"/>
          <w:sz w:val="24"/>
          <w:szCs w:val="24"/>
        </w:rPr>
      </w:pPr>
      <w:r>
        <w:rPr>
          <w:rFonts w:ascii="黑体" w:hAnsi="黑体" w:eastAsia="黑体"/>
          <w:sz w:val="24"/>
          <w:szCs w:val="24"/>
        </w:rPr>
        <w:drawing>
          <wp:inline distT="0" distB="0" distL="0" distR="0">
            <wp:extent cx="5274310" cy="25952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4"/>
          <w:szCs w:val="24"/>
        </w:rPr>
      </w:pPr>
    </w:p>
    <w:p>
      <w:pPr>
        <w:rPr>
          <w:rFonts w:ascii="黑体" w:hAnsi="黑体" w:eastAsia="黑体"/>
          <w:b/>
          <w:bCs/>
          <w:sz w:val="24"/>
          <w:szCs w:val="24"/>
        </w:rPr>
      </w:pPr>
      <w:r>
        <w:rPr>
          <w:rFonts w:hint="eastAsia" w:ascii="黑体" w:hAnsi="黑体" w:eastAsia="黑体"/>
          <w:b/>
          <w:bCs/>
          <w:sz w:val="24"/>
          <w:szCs w:val="24"/>
        </w:rPr>
        <w:t>4、选择在线办理：</w:t>
      </w:r>
    </w:p>
    <w:p>
      <w:pPr>
        <w:rPr>
          <w:rFonts w:ascii="黑体" w:hAnsi="黑体" w:eastAsia="黑体"/>
          <w:sz w:val="24"/>
          <w:szCs w:val="24"/>
        </w:rPr>
      </w:pPr>
      <w:r>
        <w:rPr>
          <w:rFonts w:ascii="黑体" w:hAnsi="黑体" w:eastAsia="黑体"/>
          <w:sz w:val="24"/>
          <w:szCs w:val="24"/>
        </w:rPr>
        <w:drawing>
          <wp:inline distT="0" distB="0" distL="0" distR="0">
            <wp:extent cx="5274310" cy="28721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4"/>
          <w:szCs w:val="24"/>
        </w:rPr>
      </w:pPr>
    </w:p>
    <w:p>
      <w:pPr>
        <w:rPr>
          <w:rFonts w:ascii="黑体" w:hAnsi="黑体" w:eastAsia="黑体"/>
          <w:b/>
          <w:bCs/>
          <w:sz w:val="24"/>
          <w:szCs w:val="24"/>
        </w:rPr>
      </w:pPr>
      <w:r>
        <w:rPr>
          <w:rFonts w:hint="eastAsia" w:ascii="黑体" w:hAnsi="黑体" w:eastAsia="黑体"/>
          <w:b/>
          <w:bCs/>
          <w:sz w:val="24"/>
          <w:szCs w:val="24"/>
        </w:rPr>
        <w:t>5、选择好注册地：</w:t>
      </w:r>
    </w:p>
    <w:p>
      <w:pPr>
        <w:rPr>
          <w:rFonts w:ascii="黑体" w:hAnsi="黑体" w:eastAsia="黑体"/>
          <w:sz w:val="24"/>
          <w:szCs w:val="24"/>
        </w:rPr>
      </w:pPr>
      <w:r>
        <w:drawing>
          <wp:inline distT="0" distB="0" distL="0" distR="0">
            <wp:extent cx="5274310" cy="24974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4"/>
          <w:szCs w:val="24"/>
        </w:rPr>
      </w:pPr>
    </w:p>
    <w:p>
      <w:pPr>
        <w:rPr>
          <w:rFonts w:ascii="黑体" w:hAnsi="黑体" w:eastAsia="黑体"/>
          <w:b/>
          <w:bCs/>
          <w:sz w:val="24"/>
          <w:szCs w:val="24"/>
        </w:rPr>
      </w:pPr>
      <w:r>
        <w:rPr>
          <w:rFonts w:hint="eastAsia" w:ascii="黑体" w:hAnsi="黑体" w:eastAsia="黑体"/>
          <w:b/>
          <w:bCs/>
          <w:sz w:val="24"/>
          <w:szCs w:val="24"/>
        </w:rPr>
        <w:t>6、点击“进入办事”</w:t>
      </w:r>
    </w:p>
    <w:p>
      <w:pPr>
        <w:rPr>
          <w:rFonts w:ascii="黑体" w:hAnsi="黑体" w:eastAsia="黑体"/>
          <w:sz w:val="24"/>
          <w:szCs w:val="24"/>
        </w:rPr>
      </w:pPr>
      <w:r>
        <w:rPr>
          <w:rFonts w:ascii="黑体" w:hAnsi="黑体" w:eastAsia="黑体"/>
          <w:sz w:val="24"/>
          <w:szCs w:val="24"/>
        </w:rPr>
        <w:drawing>
          <wp:inline distT="0" distB="0" distL="0" distR="0">
            <wp:extent cx="5274310" cy="41471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4"/>
          <w:szCs w:val="24"/>
        </w:rPr>
      </w:pPr>
    </w:p>
    <w:p>
      <w:pPr>
        <w:rPr>
          <w:rFonts w:ascii="黑体" w:hAnsi="黑体" w:eastAsia="黑体"/>
          <w:b/>
          <w:bCs/>
          <w:sz w:val="24"/>
          <w:szCs w:val="24"/>
        </w:rPr>
      </w:pPr>
      <w:r>
        <w:rPr>
          <w:rFonts w:hint="eastAsia" w:ascii="黑体" w:hAnsi="黑体" w:eastAsia="黑体"/>
          <w:b/>
          <w:bCs/>
          <w:sz w:val="24"/>
          <w:szCs w:val="24"/>
        </w:rPr>
        <w:t>7、选择好月份、参保地、和需证明的人员（</w:t>
      </w:r>
      <w:r>
        <w:rPr>
          <w:rFonts w:ascii="黑体" w:hAnsi="黑体" w:eastAsia="黑体"/>
          <w:b/>
          <w:bCs/>
          <w:sz w:val="24"/>
          <w:szCs w:val="24"/>
        </w:rPr>
        <w:t>选择请选择本单位所有人员</w:t>
      </w:r>
      <w:r>
        <w:rPr>
          <w:rFonts w:hint="eastAsia" w:ascii="黑体" w:hAnsi="黑体" w:eastAsia="黑体"/>
          <w:b/>
          <w:bCs/>
          <w:sz w:val="24"/>
          <w:szCs w:val="24"/>
        </w:rPr>
        <w:t>）， 最后点击“查询”</w:t>
      </w:r>
    </w:p>
    <w:p>
      <w:pPr>
        <w:rPr>
          <w:rFonts w:ascii="黑体" w:hAnsi="黑体" w:eastAsia="黑体"/>
          <w:sz w:val="24"/>
          <w:szCs w:val="24"/>
        </w:rPr>
      </w:pPr>
      <w:r>
        <w:rPr>
          <w:rFonts w:ascii="黑体" w:hAnsi="黑体" w:eastAsia="黑体"/>
          <w:sz w:val="24"/>
          <w:szCs w:val="24"/>
        </w:rPr>
        <w:drawing>
          <wp:inline distT="0" distB="0" distL="0" distR="0">
            <wp:extent cx="5274310" cy="39909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4"/>
          <w:szCs w:val="24"/>
        </w:rPr>
      </w:pPr>
    </w:p>
    <w:p>
      <w:pPr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b/>
          <w:bCs/>
          <w:sz w:val="24"/>
          <w:szCs w:val="24"/>
        </w:rPr>
        <w:t>8、耐心等待3-5秒后出现以下界面，点击“查看</w:t>
      </w:r>
      <w:r>
        <w:rPr>
          <w:rFonts w:hint="eastAsia" w:ascii="黑体" w:hAnsi="黑体" w:eastAsia="黑体"/>
          <w:sz w:val="24"/>
          <w:szCs w:val="24"/>
        </w:rPr>
        <w:t>”</w:t>
      </w:r>
    </w:p>
    <w:p>
      <w:pPr>
        <w:rPr>
          <w:rFonts w:ascii="黑体" w:hAnsi="黑体" w:eastAsia="黑体"/>
          <w:sz w:val="24"/>
          <w:szCs w:val="24"/>
        </w:rPr>
      </w:pPr>
      <w:r>
        <w:rPr>
          <w:rFonts w:ascii="黑体" w:hAnsi="黑体" w:eastAsia="黑体"/>
          <w:sz w:val="24"/>
          <w:szCs w:val="24"/>
        </w:rPr>
        <w:drawing>
          <wp:inline distT="0" distB="0" distL="0" distR="0">
            <wp:extent cx="4895850" cy="3067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bCs/>
          <w:sz w:val="24"/>
          <w:szCs w:val="24"/>
        </w:rPr>
      </w:pPr>
    </w:p>
    <w:p>
      <w:pPr>
        <w:jc w:val="left"/>
        <w:rPr>
          <w:rFonts w:ascii="黑体" w:hAnsi="黑体" w:eastAsia="黑体"/>
          <w:b/>
          <w:bCs/>
          <w:sz w:val="24"/>
          <w:szCs w:val="24"/>
        </w:rPr>
      </w:pPr>
      <w:r>
        <w:rPr>
          <w:rFonts w:hint="eastAsia" w:ascii="黑体" w:hAnsi="黑体" w:eastAsia="黑体"/>
          <w:b/>
          <w:bCs/>
          <w:sz w:val="24"/>
          <w:szCs w:val="24"/>
        </w:rPr>
        <w:t>9、最后参保证明打印-盖章</w:t>
      </w:r>
    </w:p>
    <w:p>
      <w:pPr>
        <w:rPr>
          <w:rFonts w:ascii="黑体" w:hAnsi="黑体" w:eastAsia="黑体"/>
          <w:sz w:val="24"/>
          <w:szCs w:val="24"/>
        </w:rPr>
      </w:pPr>
      <w:r>
        <w:rPr>
          <w:rFonts w:ascii="黑体" w:hAnsi="黑体" w:eastAsia="黑体"/>
          <w:sz w:val="24"/>
          <w:szCs w:val="24"/>
        </w:rPr>
        <w:drawing>
          <wp:inline distT="0" distB="0" distL="0" distR="0">
            <wp:extent cx="3486150" cy="4921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6329" cy="492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4"/>
          <w:szCs w:val="24"/>
        </w:rPr>
      </w:pPr>
      <w:bookmarkStart w:id="0" w:name="_GoBack"/>
      <w:bookmarkEnd w:id="0"/>
    </w:p>
    <w:sectPr>
      <w:pgSz w:w="11906" w:h="16838"/>
      <w:pgMar w:top="1134" w:right="1134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5YTY1Mzg0ZDgzODQxZDFjMDFlZjY0MzM1YjQ1MTMifQ=="/>
  </w:docVars>
  <w:rsids>
    <w:rsidRoot w:val="00AD36BD"/>
    <w:rsid w:val="00004CEB"/>
    <w:rsid w:val="0005329B"/>
    <w:rsid w:val="00120682"/>
    <w:rsid w:val="00141C48"/>
    <w:rsid w:val="00142D5B"/>
    <w:rsid w:val="001469CD"/>
    <w:rsid w:val="001A2807"/>
    <w:rsid w:val="001B16F2"/>
    <w:rsid w:val="00220CF3"/>
    <w:rsid w:val="002E1C1A"/>
    <w:rsid w:val="00330CBD"/>
    <w:rsid w:val="00356886"/>
    <w:rsid w:val="00464185"/>
    <w:rsid w:val="00562605"/>
    <w:rsid w:val="00727056"/>
    <w:rsid w:val="00767205"/>
    <w:rsid w:val="007C73F1"/>
    <w:rsid w:val="008E35CF"/>
    <w:rsid w:val="00902A2E"/>
    <w:rsid w:val="0097538F"/>
    <w:rsid w:val="009A6CF7"/>
    <w:rsid w:val="009D1294"/>
    <w:rsid w:val="009E66B3"/>
    <w:rsid w:val="00AA6EB1"/>
    <w:rsid w:val="00AB71A8"/>
    <w:rsid w:val="00AD36BD"/>
    <w:rsid w:val="00AF4F77"/>
    <w:rsid w:val="00B976F3"/>
    <w:rsid w:val="00BA63E8"/>
    <w:rsid w:val="00C40E99"/>
    <w:rsid w:val="00C60F7C"/>
    <w:rsid w:val="00C8541A"/>
    <w:rsid w:val="00CB25DC"/>
    <w:rsid w:val="00CF27D8"/>
    <w:rsid w:val="00DB6F04"/>
    <w:rsid w:val="00EC4A66"/>
    <w:rsid w:val="00F57216"/>
    <w:rsid w:val="00FC3293"/>
    <w:rsid w:val="02983854"/>
    <w:rsid w:val="091D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81</Words>
  <Characters>462</Characters>
  <Lines>3</Lines>
  <Paragraphs>1</Paragraphs>
  <TotalTime>98</TotalTime>
  <ScaleCrop>false</ScaleCrop>
  <LinksUpToDate>false</LinksUpToDate>
  <CharactersWithSpaces>542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2021-01-11T09:32:00Z</dcterms:created>
  <dc:creator>coco zhang</dc:creator>
  <cp:lastModifiedBy>你说你减肥</cp:lastModifiedBy>
  <cp:lastPrinted>2021-03-03T08:02:00Z</cp:lastPrinted>
  <dcterms:modified xsi:type="dcterms:W3CDTF">2023-10-13T06:13:54Z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D27BA3C3CFFA4EE2914978E7A0D77866_13</vt:lpwstr>
  </property>
</Properties>
</file>