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default" w:ascii="微软雅黑" w:hAnsi="微软雅黑" w:eastAsia="微软雅黑" w:cs="微软雅黑"/>
          <w:i w:val="0"/>
          <w:iCs w:val="0"/>
          <w:caps w:val="0"/>
          <w:color w:val="000000"/>
          <w:spacing w:val="0"/>
          <w:sz w:val="33"/>
          <w:szCs w:val="33"/>
          <w:bdr w:val="none" w:color="auto" w:sz="0" w:space="0"/>
        </w:rPr>
      </w:pPr>
      <w:r>
        <w:rPr>
          <w:rFonts w:hint="default" w:ascii="微软雅黑" w:hAnsi="微软雅黑" w:eastAsia="微软雅黑" w:cs="微软雅黑"/>
          <w:i w:val="0"/>
          <w:iCs w:val="0"/>
          <w:caps w:val="0"/>
          <w:color w:val="000000"/>
          <w:spacing w:val="0"/>
          <w:sz w:val="33"/>
          <w:szCs w:val="33"/>
          <w:bdr w:val="none" w:color="auto" w:sz="0" w:space="0"/>
        </w:rPr>
        <w:t>科技部国际合作司关于发布国家重点研发计划“政府间国际科技创新合作”重点专项2025年度第二批人员交流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bookmarkEnd w:id="0"/>
      <w:r>
        <w:rPr>
          <w:rFonts w:hint="default" w:ascii="微软雅黑" w:hAnsi="微软雅黑" w:eastAsia="微软雅黑" w:cs="微软雅黑"/>
          <w:i w:val="0"/>
          <w:iCs w:val="0"/>
          <w:caps w:val="0"/>
          <w:color w:val="000000"/>
          <w:spacing w:val="0"/>
          <w:sz w:val="33"/>
          <w:szCs w:val="33"/>
          <w:bdr w:val="none" w:color="auto" w:sz="0" w:space="0"/>
        </w:rPr>
        <w:t>项目申报指南的通知</w:t>
      </w:r>
    </w:p>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default" w:ascii="微软雅黑" w:hAnsi="微软雅黑" w:eastAsia="微软雅黑" w:cs="微软雅黑"/>
          <w:color w:val="999999"/>
          <w:sz w:val="21"/>
          <w:szCs w:val="21"/>
        </w:rPr>
      </w:pPr>
      <w:r>
        <w:rPr>
          <w:rFonts w:hint="default" w:ascii="微软雅黑" w:hAnsi="微软雅黑" w:eastAsia="微软雅黑" w:cs="微软雅黑"/>
          <w:i w:val="0"/>
          <w:iCs w:val="0"/>
          <w:caps w:val="0"/>
          <w:color w:val="999999"/>
          <w:spacing w:val="0"/>
          <w:sz w:val="21"/>
          <w:szCs w:val="21"/>
          <w:bdr w:val="none" w:color="auto" w:sz="0" w:space="0"/>
        </w:rPr>
        <w:t>发布时间：2025年05月23日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国家重点研发计划管理暂行办法》（国科发资〔2024〕28号）相关要求，现发布“政府间国际科技创新合作”重点专项2025年度第二批人员交流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申报单位根据指南支持方向的研究内容以项目形式组织申报。鼓励有能力的女性科研人员申报和承担项目。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——推荐单位加强对所推荐项目申报材料的审核把关，按时通过国家科技管理信息系统推荐报送项目申请材料。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——项目专业化管理机构在受理项目申报后，组织形式审查，并开展评审工作。根据专家评议结果，结合中外方磋商协调情况，择优立项。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本批次指南的项目申报单位应为在中国大陆境内注册的科研院所、高等学校和企业等，或由内地与香港、内地与澳门协商确定的港澳单位（附件1）。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项目申报单位应具有独立法人资格，注册时间为2024年4月30日及以前，有较强的科研实力和条件，具有良好的国际合作基础，运行管理规范。中央和地方各级国家机关不得申报项目。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项目申报单位、项目负责人诚信状况良好，无在惩戒执行期内的科研严重失信行为记录和相关社会领域信用“黑名单”记录。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港澳单位的项目负责人应遵守《中华人民共和国香港特别行政区基本法》《中华人民共和国澳门特别行政区基本法》和国家重点研发计划管理的相关规定。港澳申报人员应爱国爱港、爱国爱澳。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中央和地方各级国家机关的公务人员（包含行使科技计划管理职能的其他人员）不得申报项目。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本批次指南项目属于“政府间国际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参与本重点专项实施方案或本批次项目指南编制的专家，原则上不能申报本批次项目。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项目申报受理后，原则上不能更改项目申报单位和负责人。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 项目具体的申报要求详见附件。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网上填报。请各申报单位按要求通过国家科技管理信息系统进行网上填报。项目专业化管理机构将以网上填报的申报书作为后续形式审查、评审的依据。申报材料中所需的附件材料，全部以电子扫描件上传。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项目申报单位网上填报申报书的时间为：2025年6月5日8:00至2025年7月9日16:00。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组织推荐。请各推荐单位于2025年7月16日16:00前通过国家科技管理信息系统逐项确认推荐项目，并将推荐函加盖推荐单位公章以电子扫描件形式上传。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4.“政府间国际科技创新合作”重点专项业务咨询电话及邮箱：010-58881083，zfj@nrscc.gov.cn（请以邮箱为主）。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2025年5月20日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begin"/>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instrText xml:space="preserve"> HYPERLINK "https://service2.most.gov.cn/u/cms/static/202505/%E5%86%85%E5%9C%B0%E4%B8%8E%E9%A6%99%E6%B8%AF%E3%80%81%E5%86%85%E5%9C%B0%E4%B8%8E%E6%BE%B3%E9%97%A8%E5%8D%8F%E5%95%86%E7%A1%AE%E5%AE%9A%E7%9A%84%E6%B8%AF%E6%BE%B3%E5%8D%95%E4%BD%8D%E5%90%8D%E5%8D%95_20250522161003.pdf" </w:instrTex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separate"/>
      </w:r>
      <w:r>
        <w:rPr>
          <w:rStyle w:val="7"/>
          <w:rFonts w:hint="default" w:ascii="微软雅黑" w:hAnsi="微软雅黑" w:eastAsia="微软雅黑" w:cs="微软雅黑"/>
          <w:i w:val="0"/>
          <w:iCs w:val="0"/>
          <w:caps w:val="0"/>
          <w:spacing w:val="0"/>
          <w:sz w:val="21"/>
          <w:szCs w:val="21"/>
          <w:u w:val="none"/>
          <w:bdr w:val="none" w:color="auto" w:sz="0" w:space="0"/>
        </w:rPr>
        <w:t>内地与香港、内地与澳门协商确定的港澳单位名单</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begin"/>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instrText xml:space="preserve"> HYPERLINK "https://service2.most.gov.cn/u/cms/static/202505/%E2%80%9C%E6%94%BF%E5%BA%9C%E9%97%B4%E5%9B%BD%E9%99%85%E7%A7%91%E6%8A%80%E5%88%9B%E6%96%B0%E5%90%88%E4%BD%9C%E2%80%9D%E9%87%8D%E7%82%B9%E4%B8%93%E9%A1%B92025%E5%B9%B4%E5%BA%A6%E7%AC%AC%E4%BA%8C%E6%89%B9%E4%BA%BA%E5%91%98%E4%BA%A4%E6%B5%81%E9%A1%B9%E7%9B%AE%E7%94%B3%E6%8A%A5%E6%8C%87%E5%8D%97_20250522161018.pdf" </w:instrTex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separate"/>
      </w:r>
      <w:r>
        <w:rPr>
          <w:rStyle w:val="7"/>
          <w:rFonts w:hint="default" w:ascii="微软雅黑" w:hAnsi="微软雅黑" w:eastAsia="微软雅黑" w:cs="微软雅黑"/>
          <w:i w:val="0"/>
          <w:iCs w:val="0"/>
          <w:caps w:val="0"/>
          <w:spacing w:val="0"/>
          <w:sz w:val="21"/>
          <w:szCs w:val="21"/>
          <w:u w:val="none"/>
          <w:bdr w:val="none" w:color="auto" w:sz="0" w:space="0"/>
        </w:rPr>
        <w:t>“政府间国际科技创新合作”重点专项2025年度第二批人员交流项目申报指南</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请登录系统，在“公开公示-申报指南”菜单栏中查看申报指南材料。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5BD6"/>
    <w:rsid w:val="489E5BD6"/>
    <w:rsid w:val="53101566"/>
    <w:rsid w:val="5699ED78"/>
    <w:rsid w:val="5F5F3611"/>
    <w:rsid w:val="7EFEEB46"/>
    <w:rsid w:val="E03D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2025-04-12T01:35:00Z</dcterms:created>
  <dc:creator>Zzzz</dc:creator>
  <cp:lastModifiedBy>♚ G</cp:lastModifiedBy>
  <dcterms:modified xsi:type="dcterms:W3CDTF">2025-06-03T16:35:04Z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141209D8B72224A7ABB33E6808E01C1C_43</vt:lpwstr>
  </property>
  <property fmtid="{D5CDD505-2E9C-101B-9397-08002B2CF9AE}" pid="4" name="KSOTemplateDocerSaveRecord">
    <vt:lpwstr>eyJoZGlkIjoiM2ZjZGE0OTU3NTRhMTQ2NjdhOWUzNTI1NmE0NWQ3ZDUiLCJ1c2VySWQiOiI2Mzg3NDc5MDIifQ==</vt:lpwstr>
  </property>
</Properties>
</file>