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F5" w:rsidRDefault="002D15F5" w:rsidP="002D15F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D15F5" w:rsidRDefault="002D15F5" w:rsidP="002D15F5">
      <w:pPr>
        <w:pStyle w:val="a0"/>
        <w:rPr>
          <w:rFonts w:eastAsia="仿宋_GB2312"/>
          <w:color w:val="000000"/>
          <w:sz w:val="32"/>
          <w:szCs w:val="32"/>
        </w:rPr>
      </w:pPr>
    </w:p>
    <w:p w:rsidR="002D15F5" w:rsidRDefault="002D15F5" w:rsidP="002D15F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eastAsia="宋体" w:hAnsi="宋体" w:cs="宋体"/>
          <w:b/>
          <w:color w:val="000000"/>
          <w:spacing w:val="-6"/>
          <w:kern w:val="0"/>
          <w:position w:val="2"/>
          <w:sz w:val="36"/>
          <w:szCs w:val="36"/>
          <w:lang w:bidi="ar"/>
        </w:rPr>
        <w:t>关于《省实验室、省技术创新中心补助资金管理办法</w:t>
      </w:r>
      <w:r>
        <w:rPr>
          <w:rFonts w:ascii="宋体" w:eastAsia="宋体" w:hAnsi="宋体" w:cs="宋体" w:hint="eastAsia"/>
          <w:b/>
          <w:color w:val="000000"/>
          <w:spacing w:val="-6"/>
          <w:kern w:val="0"/>
          <w:position w:val="2"/>
          <w:sz w:val="36"/>
          <w:szCs w:val="36"/>
          <w:lang w:bidi="ar"/>
        </w:rPr>
        <w:t>（征求意见稿）</w:t>
      </w:r>
      <w:r>
        <w:rPr>
          <w:rFonts w:ascii="宋体" w:eastAsia="宋体" w:hAnsi="宋体" w:cs="宋体"/>
          <w:b/>
          <w:color w:val="000000"/>
          <w:spacing w:val="-6"/>
          <w:kern w:val="0"/>
          <w:position w:val="2"/>
          <w:sz w:val="36"/>
          <w:szCs w:val="36"/>
          <w:lang w:bidi="ar"/>
        </w:rPr>
        <w:t>》的起草说明</w:t>
      </w:r>
    </w:p>
    <w:p w:rsidR="002D15F5" w:rsidRDefault="002D15F5" w:rsidP="002D15F5">
      <w:pPr>
        <w:ind w:firstLineChars="150" w:firstLine="480"/>
        <w:rPr>
          <w:rFonts w:ascii="仿宋" w:eastAsia="仿宋" w:hAnsi="仿宋" w:cs="仿宋"/>
          <w:sz w:val="32"/>
          <w:szCs w:val="32"/>
        </w:rPr>
      </w:pPr>
    </w:p>
    <w:p w:rsidR="002D15F5" w:rsidRDefault="002D15F5" w:rsidP="002D15F5">
      <w:pPr>
        <w:tabs>
          <w:tab w:val="left" w:pos="540"/>
        </w:tabs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一、起草背景及过程</w:t>
      </w:r>
    </w:p>
    <w:p w:rsidR="002D15F5" w:rsidRDefault="002D15F5" w:rsidP="002D15F5">
      <w:pPr>
        <w:widowControl/>
        <w:adjustRightInd w:val="0"/>
        <w:ind w:firstLineChars="200" w:firstLine="643"/>
        <w:rPr>
          <w:rFonts w:ascii="Times New Roman" w:eastAsia="楷体_GB2312" w:hAnsi="Times New Roman" w:cs="Times New Roman"/>
          <w:b/>
          <w:color w:val="000000"/>
          <w:kern w:val="0"/>
          <w:sz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</w:rPr>
        <w:t>（一）总体思路</w:t>
      </w:r>
    </w:p>
    <w:p w:rsidR="002D15F5" w:rsidRDefault="002D15F5" w:rsidP="002D15F5">
      <w:pPr>
        <w:widowControl/>
        <w:adjustRightInd w:val="0"/>
        <w:ind w:firstLineChars="200" w:firstLine="640"/>
        <w:jc w:val="left"/>
        <w:rPr>
          <w:rFonts w:ascii="Calibri" w:eastAsia="仿宋_GB2312" w:hAnsi="Calibri" w:cs="Times New Roman"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为规范和加强省实验室、省技术</w:t>
      </w:r>
      <w:bookmarkStart w:id="0" w:name="_GoBack"/>
      <w:bookmarkEnd w:id="0"/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创新中心补助资金的管理，提高资金使用效益，</w:t>
      </w:r>
      <w:r>
        <w:rPr>
          <w:rFonts w:eastAsia="仿宋_GB2312" w:cs="Times New Roman"/>
          <w:color w:val="000000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  <w:lang w:bidi="ar"/>
        </w:rPr>
        <w:t>省实验室、省技术创新中心</w:t>
      </w:r>
      <w:r>
        <w:rPr>
          <w:rFonts w:ascii="仿宋_GB2312" w:eastAsia="仿宋_GB2312"/>
          <w:sz w:val="32"/>
          <w:szCs w:val="32"/>
          <w:lang w:bidi="ar"/>
        </w:rPr>
        <w:t>提升</w:t>
      </w:r>
      <w:r>
        <w:rPr>
          <w:rFonts w:ascii="仿宋_GB2312" w:eastAsia="仿宋_GB2312" w:hint="eastAsia"/>
          <w:sz w:val="32"/>
          <w:szCs w:val="32"/>
          <w:lang w:bidi="ar"/>
        </w:rPr>
        <w:t>建设质效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，省财政厅会同省科技厅起草了《省实验室、省技术创新中心补助资金管理办法（征求意见稿）》（以下简称《办法》）。</w:t>
      </w:r>
    </w:p>
    <w:p w:rsidR="002D15F5" w:rsidRDefault="002D15F5" w:rsidP="002D15F5">
      <w:pPr>
        <w:adjustRightInd w:val="0"/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  <w:highlight w:val="yellow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</w:rPr>
        <w:t>（二）起草过程。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月16日—4月24日，省财政厅、省科技厅以书面形式征求省审计厅、省市场监管局、各设区市财政局、科技局、省实验室、省技术创新中心意见，修改完善《办法》。6月3日—12日，在省财政厅、省科技厅门户网站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浙智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汇上向社会公开征求意见7个工作日，无反馈意见。</w:t>
      </w:r>
    </w:p>
    <w:p w:rsidR="002D15F5" w:rsidRDefault="002D15F5" w:rsidP="002D15F5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二、框架结构及主要内容</w:t>
      </w:r>
    </w:p>
    <w:p w:rsidR="002D15F5" w:rsidRDefault="002D15F5" w:rsidP="002D15F5">
      <w:pPr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《办法》包括总则、支持标准和方式、资金拨付和使用、绩效和监督管理、附则等五部分内容，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针对省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实验室、省技术创新中心补助资金管理中存在的问题，《办法》明确补助资金概念、管理职责、具体补助标准和方式、资金拨付流程、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资金使用范围、项目资产和结余资金管理、健全绩效导向和完善监督管理等。</w:t>
      </w:r>
    </w:p>
    <w:p w:rsidR="00074981" w:rsidRPr="002D15F5" w:rsidRDefault="00074981"/>
    <w:sectPr w:rsidR="00074981" w:rsidRPr="002D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F5"/>
    <w:rsid w:val="00074981"/>
    <w:rsid w:val="002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15F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2D15F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rsid w:val="002D15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15F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qFormat/>
    <w:rsid w:val="002D15F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rsid w:val="002D1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2025-07-04T09:39:00Z</dcterms:created>
  <dcterms:modified xsi:type="dcterms:W3CDTF">2025-07-04T09:39:00Z</dcterms:modified>
</cp:coreProperties>
</file>