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4F" w:rsidRDefault="002A524F" w:rsidP="002A524F">
      <w:pPr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附件</w:t>
      </w:r>
      <w:r>
        <w:rPr>
          <w:rFonts w:ascii="Times New Roman" w:eastAsia="黑体" w:hAnsi="Times New Roman"/>
          <w:szCs w:val="32"/>
        </w:rPr>
        <w:t>2</w:t>
      </w:r>
    </w:p>
    <w:p w:rsidR="002A524F" w:rsidRDefault="002A524F" w:rsidP="002A524F">
      <w:pPr>
        <w:rPr>
          <w:rFonts w:ascii="Times New Roman" w:eastAsia="黑体" w:hAnsi="Times New Roman"/>
          <w:szCs w:val="32"/>
        </w:rPr>
      </w:pPr>
    </w:p>
    <w:p w:rsidR="002A524F" w:rsidRDefault="002A524F" w:rsidP="002A524F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新知新质·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浙里好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成果展示交易会</w:t>
      </w:r>
    </w:p>
    <w:p w:rsidR="002A524F" w:rsidRDefault="002A524F" w:rsidP="002A524F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工作方案</w:t>
      </w:r>
    </w:p>
    <w:p w:rsidR="002A524F" w:rsidRDefault="002A524F" w:rsidP="002A524F">
      <w:pPr>
        <w:spacing w:line="620" w:lineRule="exact"/>
        <w:ind w:firstLineChars="200" w:firstLine="632"/>
        <w:rPr>
          <w:rFonts w:ascii="Times New Roman" w:eastAsia="仿宋_GB2312" w:hAnsi="Times New Roman"/>
          <w:szCs w:val="32"/>
        </w:rPr>
      </w:pPr>
      <w:bookmarkStart w:id="0" w:name="_GoBack"/>
      <w:bookmarkEnd w:id="0"/>
    </w:p>
    <w:p w:rsidR="002A524F" w:rsidRDefault="002A524F" w:rsidP="002A524F">
      <w:pPr>
        <w:ind w:firstLineChars="200" w:firstLine="632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为贯彻落实省委省政府关于加快建设创新浙江、因地制宜发展新质生产力的战略部署，做深做实教育科技人才一体改革发展、科技创新和产业创新深度融合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两篇大文章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，</w:t>
      </w:r>
      <w:r>
        <w:rPr>
          <w:rFonts w:ascii="Times New Roman" w:eastAsia="仿宋_GB2312" w:hAnsi="Times New Roman"/>
          <w:szCs w:val="32"/>
          <w:lang w:bidi="ar"/>
        </w:rPr>
        <w:t>加速科技成果转移转化和产学研融通创新，打通从科技强到企业强、产业强、经济强的通道，决定</w:t>
      </w:r>
      <w:r>
        <w:rPr>
          <w:rFonts w:ascii="Times New Roman" w:eastAsia="仿宋_GB2312" w:hAnsi="Times New Roman"/>
          <w:szCs w:val="32"/>
        </w:rPr>
        <w:t>在全省开展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新知新质</w:t>
      </w:r>
      <w:r>
        <w:rPr>
          <w:rFonts w:ascii="Times New Roman" w:eastAsia="仿宋_GB2312" w:hAnsi="Times New Roman"/>
          <w:szCs w:val="32"/>
        </w:rPr>
        <w:t>·</w:t>
      </w:r>
      <w:r>
        <w:rPr>
          <w:rFonts w:ascii="Times New Roman" w:eastAsia="仿宋_GB2312" w:hAnsi="Times New Roman"/>
          <w:szCs w:val="32"/>
        </w:rPr>
        <w:t>浙里好成果展示交易会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（以下简称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展示交易会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），制定方案如下：</w:t>
      </w:r>
    </w:p>
    <w:p w:rsidR="002A524F" w:rsidRDefault="002A524F" w:rsidP="002A524F">
      <w:pPr>
        <w:pStyle w:val="a4"/>
        <w:widowControl/>
        <w:spacing w:before="0" w:beforeAutospacing="0" w:after="0" w:afterAutospacing="0"/>
        <w:ind w:firstLineChars="200" w:firstLine="632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一、总体要求</w:t>
      </w:r>
    </w:p>
    <w:p w:rsidR="002A524F" w:rsidRDefault="002A524F" w:rsidP="002A524F">
      <w:pPr>
        <w:widowControl/>
        <w:ind w:firstLineChars="200" w:firstLine="632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color w:val="000000"/>
          <w:szCs w:val="32"/>
          <w:lang w:bidi="ar"/>
        </w:rPr>
        <w:t>聚焦</w:t>
      </w:r>
      <w:r>
        <w:rPr>
          <w:rFonts w:ascii="Times New Roman" w:eastAsia="仿宋_GB2312" w:hAnsi="Times New Roman"/>
          <w:color w:val="000000"/>
          <w:szCs w:val="32"/>
          <w:lang w:bidi="ar"/>
        </w:rPr>
        <w:t>“315”</w:t>
      </w:r>
      <w:r>
        <w:rPr>
          <w:rFonts w:ascii="Times New Roman" w:eastAsia="仿宋_GB2312" w:hAnsi="Times New Roman"/>
          <w:color w:val="000000"/>
          <w:szCs w:val="32"/>
          <w:lang w:bidi="ar"/>
        </w:rPr>
        <w:t>科技创新体系建设工程，</w:t>
      </w:r>
      <w:r>
        <w:rPr>
          <w:rFonts w:ascii="Times New Roman" w:eastAsia="仿宋_GB2312" w:hAnsi="Times New Roman"/>
          <w:szCs w:val="32"/>
        </w:rPr>
        <w:t>构建完善以概念验证中心和中试平台为载体、以科技金融为保障、以科技服务为支撑的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三位一体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科技成果转化体系，打造科技成果展示、对接和交易的常设性平台，</w:t>
      </w:r>
      <w:proofErr w:type="gramStart"/>
      <w:r>
        <w:rPr>
          <w:rFonts w:ascii="Times New Roman" w:eastAsia="仿宋_GB2312" w:hAnsi="Times New Roman"/>
          <w:szCs w:val="32"/>
        </w:rPr>
        <w:t>构建科创</w:t>
      </w:r>
      <w:proofErr w:type="gramEnd"/>
      <w:r>
        <w:rPr>
          <w:rFonts w:ascii="Times New Roman" w:eastAsia="仿宋_GB2312" w:hAnsi="Times New Roman"/>
          <w:szCs w:val="32"/>
        </w:rPr>
        <w:t>平台、科技人才、研发项目、金融资本、创新服务等要素有效配置的常态化机制，推进科学家企业家投资家跨界融通、创新</w:t>
      </w:r>
      <w:proofErr w:type="gramStart"/>
      <w:r>
        <w:rPr>
          <w:rFonts w:ascii="Times New Roman" w:eastAsia="仿宋_GB2312" w:hAnsi="Times New Roman"/>
          <w:szCs w:val="32"/>
        </w:rPr>
        <w:t>链产业链资金链人才</w:t>
      </w:r>
      <w:proofErr w:type="gramEnd"/>
      <w:r>
        <w:rPr>
          <w:rFonts w:ascii="Times New Roman" w:eastAsia="仿宋_GB2312" w:hAnsi="Times New Roman"/>
          <w:szCs w:val="32"/>
        </w:rPr>
        <w:t>链深度融合，促进更多科技成果从样品变成产品、形成产业，着力打造具有国际影响力的科技成果转移转化首选地，支撑浙江特色现代化产业体系建设。</w:t>
      </w:r>
    </w:p>
    <w:p w:rsidR="002A524F" w:rsidRDefault="002A524F" w:rsidP="002A524F">
      <w:pPr>
        <w:widowControl/>
        <w:ind w:firstLineChars="200" w:firstLine="632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lastRenderedPageBreak/>
        <w:t>到</w:t>
      </w:r>
      <w:r>
        <w:rPr>
          <w:rFonts w:ascii="Times New Roman" w:eastAsia="仿宋_GB2312" w:hAnsi="Times New Roman"/>
          <w:szCs w:val="32"/>
        </w:rPr>
        <w:t>2027</w:t>
      </w:r>
      <w:r>
        <w:rPr>
          <w:rFonts w:ascii="Times New Roman" w:eastAsia="仿宋_GB2312" w:hAnsi="Times New Roman"/>
          <w:szCs w:val="32"/>
        </w:rPr>
        <w:t>年，基本形成专业协同、保障有力、匹配高效、务实节俭的成果展示交易会工作体系，科技成果转化的市场化机制不断健全，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资源枢纽、转化引擎、服务基站、产业推手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的作用取得实效，省域联动举办</w:t>
      </w:r>
      <w:r>
        <w:rPr>
          <w:rFonts w:ascii="Times New Roman" w:eastAsia="仿宋_GB2312" w:hAnsi="Times New Roman"/>
          <w:szCs w:val="32"/>
        </w:rPr>
        <w:t>150</w:t>
      </w:r>
      <w:r>
        <w:rPr>
          <w:rFonts w:ascii="Times New Roman" w:eastAsia="仿宋_GB2312" w:hAnsi="Times New Roman"/>
          <w:szCs w:val="32"/>
        </w:rPr>
        <w:t>场以上展示交易会，集聚万项成果，服务万家企业，促成千项成果落地转化，建设百家成果转化服务平台，取得一批科技成果转化催生新质生产力发展的示范案例。</w:t>
      </w:r>
    </w:p>
    <w:p w:rsidR="002A524F" w:rsidRDefault="002A524F" w:rsidP="002A524F">
      <w:pPr>
        <w:ind w:firstLineChars="200" w:firstLine="692"/>
        <w:rPr>
          <w:rFonts w:ascii="Times New Roman" w:eastAsia="黑体" w:hAnsi="Times New Roman"/>
          <w:spacing w:val="15"/>
          <w:kern w:val="0"/>
          <w:szCs w:val="32"/>
          <w:lang w:bidi="ar"/>
        </w:rPr>
      </w:pPr>
      <w:r>
        <w:rPr>
          <w:rFonts w:ascii="Times New Roman" w:eastAsia="黑体" w:hAnsi="Times New Roman"/>
          <w:spacing w:val="15"/>
          <w:kern w:val="0"/>
          <w:szCs w:val="32"/>
          <w:lang w:bidi="ar"/>
        </w:rPr>
        <w:t>二、主要任务</w:t>
      </w:r>
    </w:p>
    <w:p w:rsidR="002A524F" w:rsidRDefault="002A524F" w:rsidP="002A524F">
      <w:pPr>
        <w:widowControl/>
        <w:ind w:firstLineChars="200" w:firstLine="634"/>
        <w:rPr>
          <w:rStyle w:val="a5"/>
          <w:rFonts w:ascii="Times New Roman" w:eastAsia="仿宋_GB2312" w:hAnsi="Times New Roman"/>
          <w:b w:val="0"/>
          <w:szCs w:val="32"/>
        </w:rPr>
      </w:pPr>
      <w:r>
        <w:rPr>
          <w:rStyle w:val="a5"/>
          <w:rFonts w:ascii="Times New Roman" w:eastAsia="楷体_GB2312" w:hAnsi="Times New Roman"/>
          <w:bCs/>
          <w:szCs w:val="32"/>
        </w:rPr>
        <w:t>1.</w:t>
      </w:r>
      <w:r>
        <w:rPr>
          <w:rStyle w:val="a5"/>
          <w:rFonts w:ascii="Times New Roman" w:eastAsia="楷体_GB2312" w:hAnsi="Times New Roman"/>
          <w:bCs/>
          <w:szCs w:val="32"/>
        </w:rPr>
        <w:t>打造资源汇聚的高地。</w:t>
      </w:r>
      <w:r>
        <w:rPr>
          <w:rFonts w:ascii="Times New Roman" w:eastAsia="仿宋_GB2312" w:hAnsi="Times New Roman"/>
          <w:szCs w:val="32"/>
        </w:rPr>
        <w:t> </w:t>
      </w:r>
      <w:r>
        <w:rPr>
          <w:rFonts w:ascii="Times New Roman" w:eastAsia="仿宋_GB2312" w:hAnsi="Times New Roman"/>
          <w:szCs w:val="32"/>
        </w:rPr>
        <w:t>依托展示交易会的强力动员和组织优势，在汇集省内重大科技成果的基础上，注重吸引国家重点研发计划专项、高水平大学、</w:t>
      </w:r>
      <w:proofErr w:type="gramStart"/>
      <w:r>
        <w:rPr>
          <w:rFonts w:ascii="Times New Roman" w:eastAsia="仿宋_GB2312" w:hAnsi="Times New Roman"/>
          <w:szCs w:val="32"/>
        </w:rPr>
        <w:t>重大科创平台</w:t>
      </w:r>
      <w:proofErr w:type="gramEnd"/>
      <w:r>
        <w:rPr>
          <w:rFonts w:ascii="Times New Roman" w:eastAsia="仿宋_GB2312" w:hAnsi="Times New Roman"/>
          <w:szCs w:val="32"/>
        </w:rPr>
        <w:t>等显示度高、成熟度强且与浙江产业紧密相关的科技成果，并以成果为核心聚拢科技金融、服务机构、科技企业等各类资源，逐步</w:t>
      </w:r>
      <w:proofErr w:type="gramStart"/>
      <w:r>
        <w:rPr>
          <w:rFonts w:ascii="Times New Roman" w:eastAsia="仿宋_GB2312" w:hAnsi="Times New Roman"/>
          <w:szCs w:val="32"/>
        </w:rPr>
        <w:t>打造科创资源</w:t>
      </w:r>
      <w:proofErr w:type="gramEnd"/>
      <w:r>
        <w:rPr>
          <w:rFonts w:ascii="Times New Roman" w:eastAsia="仿宋_GB2312" w:hAnsi="Times New Roman"/>
          <w:szCs w:val="32"/>
        </w:rPr>
        <w:t>汇聚的高地。</w:t>
      </w:r>
    </w:p>
    <w:p w:rsidR="002A524F" w:rsidRDefault="002A524F" w:rsidP="002A524F">
      <w:pPr>
        <w:widowControl/>
        <w:ind w:firstLineChars="200" w:firstLine="634"/>
        <w:rPr>
          <w:rFonts w:ascii="Times New Roman" w:eastAsia="仿宋_GB2312" w:hAnsi="Times New Roman"/>
        </w:rPr>
      </w:pPr>
      <w:r>
        <w:rPr>
          <w:rStyle w:val="a5"/>
          <w:rFonts w:ascii="Times New Roman" w:eastAsia="楷体_GB2312" w:hAnsi="Times New Roman"/>
          <w:bCs/>
          <w:szCs w:val="32"/>
        </w:rPr>
        <w:t>2.</w:t>
      </w:r>
      <w:r>
        <w:rPr>
          <w:rStyle w:val="a5"/>
          <w:rFonts w:ascii="Times New Roman" w:eastAsia="楷体_GB2312" w:hAnsi="Times New Roman"/>
          <w:bCs/>
          <w:szCs w:val="32"/>
        </w:rPr>
        <w:t>搭建合作对接的平台。</w:t>
      </w:r>
      <w:r>
        <w:rPr>
          <w:rFonts w:ascii="Times New Roman" w:eastAsia="仿宋_GB2312" w:hAnsi="Times New Roman"/>
          <w:szCs w:val="32"/>
        </w:rPr>
        <w:t>发挥展示交易会的对话、沟通、撮合等功能，以组织科技成果路演、科技需求发布、科技人才对接、科技金融服务等，促进高水平大学、高</w:t>
      </w:r>
      <w:proofErr w:type="gramStart"/>
      <w:r>
        <w:rPr>
          <w:rFonts w:ascii="Times New Roman" w:eastAsia="仿宋_GB2312" w:hAnsi="Times New Roman"/>
          <w:szCs w:val="32"/>
        </w:rPr>
        <w:t>能级科创平台</w:t>
      </w:r>
      <w:proofErr w:type="gramEnd"/>
      <w:r>
        <w:rPr>
          <w:rFonts w:ascii="Times New Roman" w:eastAsia="仿宋_GB2312" w:hAnsi="Times New Roman"/>
          <w:szCs w:val="32"/>
        </w:rPr>
        <w:t>等与科技企业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零距离</w:t>
      </w:r>
      <w:r>
        <w:rPr>
          <w:rFonts w:ascii="Times New Roman" w:eastAsia="仿宋_GB2312" w:hAnsi="Times New Roman"/>
          <w:szCs w:val="32"/>
        </w:rPr>
        <w:t>”“</w:t>
      </w:r>
      <w:r>
        <w:rPr>
          <w:rFonts w:ascii="Times New Roman" w:eastAsia="仿宋_GB2312" w:hAnsi="Times New Roman"/>
          <w:szCs w:val="32"/>
        </w:rPr>
        <w:t>面对面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的线下对接与合作。利用人工智能、大数据等，促进科技供给和企业需求精准匹配，扩宽交流对接渠道，提升科技成果转化和产学研合作效率。</w:t>
      </w:r>
    </w:p>
    <w:p w:rsidR="002A524F" w:rsidRDefault="002A524F" w:rsidP="002A524F">
      <w:pPr>
        <w:widowControl/>
        <w:ind w:firstLineChars="200" w:firstLine="634"/>
        <w:rPr>
          <w:rFonts w:ascii="Times New Roman" w:eastAsia="仿宋_GB2312" w:hAnsi="Times New Roman"/>
          <w:szCs w:val="32"/>
        </w:rPr>
      </w:pPr>
      <w:r>
        <w:rPr>
          <w:rStyle w:val="a5"/>
          <w:rFonts w:ascii="Times New Roman" w:eastAsia="楷体_GB2312" w:hAnsi="Times New Roman"/>
          <w:bCs/>
          <w:szCs w:val="32"/>
        </w:rPr>
        <w:t>3.</w:t>
      </w:r>
      <w:r>
        <w:rPr>
          <w:rStyle w:val="a5"/>
          <w:rFonts w:ascii="Times New Roman" w:eastAsia="楷体_GB2312" w:hAnsi="Times New Roman"/>
          <w:bCs/>
          <w:szCs w:val="32"/>
        </w:rPr>
        <w:t>完善政策落地的抓手。</w:t>
      </w:r>
      <w:r>
        <w:rPr>
          <w:rFonts w:ascii="Times New Roman" w:eastAsia="仿宋_GB2312" w:hAnsi="Times New Roman"/>
          <w:szCs w:val="32"/>
        </w:rPr>
        <w:t>利用展示交易会上下贯通、左右联动的大协同优势，进一步</w:t>
      </w:r>
      <w:proofErr w:type="gramStart"/>
      <w:r>
        <w:rPr>
          <w:rFonts w:ascii="Times New Roman" w:eastAsia="仿宋_GB2312" w:hAnsi="Times New Roman"/>
          <w:szCs w:val="32"/>
        </w:rPr>
        <w:t>凝聚省</w:t>
      </w:r>
      <w:proofErr w:type="gramEnd"/>
      <w:r>
        <w:rPr>
          <w:rFonts w:ascii="Times New Roman" w:eastAsia="仿宋_GB2312" w:hAnsi="Times New Roman"/>
          <w:szCs w:val="32"/>
        </w:rPr>
        <w:t>市县思路理念、明确各主体目标方向、统一各部门工作节奏，推进科技成果转移转化各项政策和</w:t>
      </w:r>
      <w:r>
        <w:rPr>
          <w:rFonts w:ascii="Times New Roman" w:eastAsia="仿宋_GB2312" w:hAnsi="Times New Roman"/>
          <w:szCs w:val="32"/>
        </w:rPr>
        <w:lastRenderedPageBreak/>
        <w:t>任务在不同领域、不同地区落地落实，助</w:t>
      </w:r>
      <w:proofErr w:type="gramStart"/>
      <w:r>
        <w:rPr>
          <w:rFonts w:ascii="Times New Roman" w:eastAsia="仿宋_GB2312" w:hAnsi="Times New Roman"/>
          <w:szCs w:val="32"/>
        </w:rPr>
        <w:t>推教育</w:t>
      </w:r>
      <w:proofErr w:type="gramEnd"/>
      <w:r>
        <w:rPr>
          <w:rFonts w:ascii="Times New Roman" w:eastAsia="仿宋_GB2312" w:hAnsi="Times New Roman"/>
          <w:szCs w:val="32"/>
        </w:rPr>
        <w:t>科技人才一体改革发展、科技创新和产业创新深度融合等各项工作取得新成效。同时，坚持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案例就是路径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，发挥展示交易会的窗口作用，发现并总结凝练基层的首创案例，并及时予以深化和推广。</w:t>
      </w:r>
    </w:p>
    <w:p w:rsidR="002A524F" w:rsidRDefault="002A524F" w:rsidP="002A524F">
      <w:pPr>
        <w:widowControl/>
        <w:ind w:firstLineChars="200" w:firstLine="634"/>
        <w:rPr>
          <w:rStyle w:val="a5"/>
          <w:rFonts w:ascii="Times New Roman" w:eastAsia="仿宋_GB2312" w:hAnsi="Times New Roman"/>
          <w:b w:val="0"/>
          <w:szCs w:val="32"/>
        </w:rPr>
      </w:pPr>
      <w:r>
        <w:rPr>
          <w:rStyle w:val="a5"/>
          <w:rFonts w:ascii="Times New Roman" w:eastAsia="楷体_GB2312" w:hAnsi="Times New Roman"/>
          <w:bCs/>
          <w:szCs w:val="32"/>
        </w:rPr>
        <w:t>4.</w:t>
      </w:r>
      <w:r>
        <w:rPr>
          <w:rStyle w:val="a5"/>
          <w:rFonts w:ascii="Times New Roman" w:eastAsia="楷体_GB2312" w:hAnsi="Times New Roman"/>
          <w:bCs/>
          <w:szCs w:val="32"/>
        </w:rPr>
        <w:t>打造人才培养的阵地。</w:t>
      </w:r>
      <w:r>
        <w:rPr>
          <w:rFonts w:ascii="Times New Roman" w:eastAsia="仿宋_GB2312" w:hAnsi="Times New Roman"/>
          <w:szCs w:val="32"/>
        </w:rPr>
        <w:t>借助展示交易会的丰富应用场景，引导推动</w:t>
      </w:r>
      <w:r>
        <w:rPr>
          <w:rStyle w:val="a5"/>
          <w:rFonts w:ascii="Times New Roman" w:eastAsia="仿宋_GB2312" w:hAnsi="Times New Roman"/>
          <w:b w:val="0"/>
          <w:szCs w:val="32"/>
        </w:rPr>
        <w:t>技术经理人、</w:t>
      </w:r>
      <w:r>
        <w:rPr>
          <w:rStyle w:val="a5"/>
          <w:rFonts w:ascii="Times New Roman" w:eastAsia="仿宋_GB2312" w:hAnsi="Times New Roman"/>
          <w:b w:val="0"/>
          <w:szCs w:val="32"/>
        </w:rPr>
        <w:t>“</w:t>
      </w:r>
      <w:r>
        <w:rPr>
          <w:rStyle w:val="a5"/>
          <w:rFonts w:ascii="Times New Roman" w:eastAsia="仿宋_GB2312" w:hAnsi="Times New Roman"/>
          <w:b w:val="0"/>
          <w:szCs w:val="32"/>
        </w:rPr>
        <w:t>科技副总</w:t>
      </w:r>
      <w:r>
        <w:rPr>
          <w:rStyle w:val="a5"/>
          <w:rFonts w:ascii="Times New Roman" w:eastAsia="仿宋_GB2312" w:hAnsi="Times New Roman"/>
          <w:b w:val="0"/>
          <w:szCs w:val="32"/>
        </w:rPr>
        <w:t>”</w:t>
      </w:r>
      <w:r>
        <w:rPr>
          <w:rStyle w:val="a5"/>
          <w:rFonts w:ascii="Times New Roman" w:eastAsia="仿宋_GB2312" w:hAnsi="Times New Roman"/>
          <w:szCs w:val="32"/>
        </w:rPr>
        <w:t>、</w:t>
      </w:r>
      <w:r>
        <w:rPr>
          <w:rStyle w:val="a5"/>
          <w:rFonts w:ascii="Times New Roman" w:eastAsia="仿宋_GB2312" w:hAnsi="Times New Roman"/>
          <w:szCs w:val="32"/>
        </w:rPr>
        <w:t>“</w:t>
      </w:r>
      <w:r>
        <w:rPr>
          <w:rStyle w:val="a5"/>
          <w:rFonts w:ascii="Times New Roman" w:eastAsia="仿宋_GB2312" w:hAnsi="Times New Roman"/>
          <w:szCs w:val="32"/>
        </w:rPr>
        <w:t>产业教授</w:t>
      </w:r>
      <w:r>
        <w:rPr>
          <w:rStyle w:val="a5"/>
          <w:rFonts w:ascii="Times New Roman" w:eastAsia="仿宋_GB2312" w:hAnsi="Times New Roman"/>
          <w:szCs w:val="32"/>
        </w:rPr>
        <w:t>”</w:t>
      </w:r>
      <w:r>
        <w:rPr>
          <w:rStyle w:val="a5"/>
          <w:rFonts w:ascii="Times New Roman" w:eastAsia="仿宋_GB2312" w:hAnsi="Times New Roman"/>
          <w:b w:val="0"/>
          <w:szCs w:val="32"/>
        </w:rPr>
        <w:t>、科技特派员等在</w:t>
      </w:r>
      <w:r>
        <w:rPr>
          <w:rStyle w:val="a5"/>
          <w:rFonts w:ascii="Times New Roman" w:eastAsia="仿宋_GB2312" w:hAnsi="Times New Roman"/>
          <w:szCs w:val="32"/>
        </w:rPr>
        <w:t>概念验证、</w:t>
      </w:r>
      <w:r>
        <w:rPr>
          <w:rStyle w:val="a5"/>
          <w:rFonts w:ascii="Times New Roman" w:eastAsia="仿宋_GB2312" w:hAnsi="Times New Roman"/>
          <w:b w:val="0"/>
          <w:szCs w:val="32"/>
        </w:rPr>
        <w:t>成果路演、</w:t>
      </w:r>
      <w:r>
        <w:rPr>
          <w:rStyle w:val="a5"/>
          <w:rFonts w:ascii="Times New Roman" w:eastAsia="仿宋_GB2312" w:hAnsi="Times New Roman"/>
          <w:szCs w:val="32"/>
        </w:rPr>
        <w:t>供需对接、</w:t>
      </w:r>
      <w:r>
        <w:rPr>
          <w:rStyle w:val="a5"/>
          <w:rFonts w:ascii="Times New Roman" w:eastAsia="仿宋_GB2312" w:hAnsi="Times New Roman"/>
          <w:b w:val="0"/>
          <w:szCs w:val="32"/>
        </w:rPr>
        <w:t>科技招商、知识产权服务等环节中提供个性化服务、提升专业化水平，逐步打造一支综合能力过硬、市场服务精湛的技术转移人才队伍。</w:t>
      </w:r>
      <w:r>
        <w:rPr>
          <w:rStyle w:val="a5"/>
          <w:rFonts w:ascii="Times New Roman" w:eastAsia="仿宋_GB2312" w:hAnsi="Times New Roman"/>
          <w:szCs w:val="32"/>
        </w:rPr>
        <w:t>健全</w:t>
      </w:r>
      <w:r>
        <w:rPr>
          <w:rStyle w:val="a5"/>
          <w:rFonts w:ascii="Times New Roman" w:eastAsia="仿宋_GB2312" w:hAnsi="Times New Roman"/>
          <w:b w:val="0"/>
          <w:szCs w:val="32"/>
        </w:rPr>
        <w:t>技术转移人才</w:t>
      </w:r>
      <w:r>
        <w:rPr>
          <w:rStyle w:val="a5"/>
          <w:rFonts w:ascii="Times New Roman" w:eastAsia="仿宋_GB2312" w:hAnsi="Times New Roman"/>
          <w:szCs w:val="32"/>
        </w:rPr>
        <w:t>的</w:t>
      </w:r>
      <w:r>
        <w:rPr>
          <w:rStyle w:val="a5"/>
          <w:rFonts w:ascii="Times New Roman" w:eastAsia="仿宋_GB2312" w:hAnsi="Times New Roman"/>
          <w:b w:val="0"/>
          <w:szCs w:val="32"/>
        </w:rPr>
        <w:t>市场分</w:t>
      </w:r>
      <w:proofErr w:type="gramStart"/>
      <w:r>
        <w:rPr>
          <w:rStyle w:val="a5"/>
          <w:rFonts w:ascii="Times New Roman" w:eastAsia="仿宋_GB2312" w:hAnsi="Times New Roman"/>
          <w:b w:val="0"/>
          <w:szCs w:val="32"/>
        </w:rPr>
        <w:t>佣</w:t>
      </w:r>
      <w:proofErr w:type="gramEnd"/>
      <w:r>
        <w:rPr>
          <w:rStyle w:val="a5"/>
          <w:rFonts w:ascii="Times New Roman" w:eastAsia="仿宋_GB2312" w:hAnsi="Times New Roman"/>
          <w:b w:val="0"/>
          <w:szCs w:val="32"/>
        </w:rPr>
        <w:t>、能力评价机制，推动人才价值变现、能力变现，激发服务动力。</w:t>
      </w:r>
    </w:p>
    <w:p w:rsidR="002A524F" w:rsidRDefault="002A524F" w:rsidP="002A524F">
      <w:pPr>
        <w:ind w:firstLineChars="200" w:firstLine="692"/>
        <w:rPr>
          <w:rFonts w:ascii="Times New Roman" w:eastAsia="黑体" w:hAnsi="Times New Roman"/>
          <w:spacing w:val="15"/>
          <w:szCs w:val="32"/>
        </w:rPr>
      </w:pPr>
      <w:r>
        <w:rPr>
          <w:rFonts w:ascii="Times New Roman" w:eastAsia="黑体" w:hAnsi="Times New Roman"/>
          <w:spacing w:val="15"/>
          <w:kern w:val="0"/>
          <w:szCs w:val="32"/>
          <w:lang w:bidi="ar"/>
        </w:rPr>
        <w:t>三、组织形式</w:t>
      </w:r>
    </w:p>
    <w:p w:rsidR="002A524F" w:rsidRDefault="002A524F" w:rsidP="002A524F">
      <w:pPr>
        <w:ind w:firstLineChars="200" w:firstLine="634"/>
        <w:rPr>
          <w:rFonts w:ascii="Times New Roman" w:eastAsia="仿宋_GB2312" w:hAnsi="Times New Roman"/>
          <w:szCs w:val="32"/>
        </w:rPr>
      </w:pPr>
      <w:r>
        <w:rPr>
          <w:rStyle w:val="a5"/>
          <w:rFonts w:ascii="Times New Roman" w:eastAsia="楷体_GB2312" w:hAnsi="Times New Roman"/>
          <w:bCs/>
          <w:szCs w:val="32"/>
        </w:rPr>
        <w:t>1.</w:t>
      </w:r>
      <w:r>
        <w:rPr>
          <w:rStyle w:val="a5"/>
          <w:rFonts w:ascii="Times New Roman" w:eastAsia="楷体_GB2312" w:hAnsi="Times New Roman"/>
          <w:bCs/>
          <w:szCs w:val="32"/>
        </w:rPr>
        <w:t>综合性专场。</w:t>
      </w:r>
      <w:r>
        <w:rPr>
          <w:rStyle w:val="a5"/>
          <w:rFonts w:ascii="Times New Roman" w:eastAsia="仿宋_GB2312" w:hAnsi="Times New Roman"/>
          <w:bCs/>
          <w:szCs w:val="32"/>
        </w:rPr>
        <w:t>由省科技厅或省级有关行业部门主办，突出标杆示范作用，重点围绕全省重大任务活动，举办综合性科技成果展示交易会，强化科</w:t>
      </w:r>
      <w:r>
        <w:rPr>
          <w:rFonts w:ascii="Times New Roman" w:eastAsia="仿宋_GB2312" w:hAnsi="Times New Roman"/>
          <w:szCs w:val="32"/>
        </w:rPr>
        <w:t>技创新对重大任务的赋能支撑。在世界互联网大会、全国科技活动周等重大活动期间举办具有影响力的展示交易活动，吸引国家战略科技力量、省外高校院所以及国家重点研发计划</w:t>
      </w:r>
      <w:proofErr w:type="gramStart"/>
      <w:r>
        <w:rPr>
          <w:rFonts w:ascii="Times New Roman" w:eastAsia="仿宋_GB2312" w:hAnsi="Times New Roman"/>
          <w:szCs w:val="32"/>
        </w:rPr>
        <w:t>专项形成</w:t>
      </w:r>
      <w:proofErr w:type="gramEnd"/>
      <w:r>
        <w:rPr>
          <w:rFonts w:ascii="Times New Roman" w:eastAsia="仿宋_GB2312" w:hAnsi="Times New Roman"/>
          <w:szCs w:val="32"/>
        </w:rPr>
        <w:t>的成果到我省落地转化。每年举办中国浙江网上技术市场活动周，对全省重大科技成果、重大需求进行盘点、发布和对接。</w:t>
      </w:r>
    </w:p>
    <w:p w:rsidR="002A524F" w:rsidRDefault="002A524F" w:rsidP="002A524F">
      <w:pPr>
        <w:ind w:firstLineChars="200" w:firstLine="634"/>
        <w:rPr>
          <w:rFonts w:ascii="Times New Roman" w:eastAsia="仿宋_GB2312" w:hAnsi="Times New Roman"/>
          <w:szCs w:val="32"/>
        </w:rPr>
      </w:pPr>
      <w:r>
        <w:rPr>
          <w:rStyle w:val="a5"/>
          <w:rFonts w:ascii="Times New Roman" w:eastAsia="楷体_GB2312" w:hAnsi="Times New Roman"/>
          <w:bCs/>
          <w:szCs w:val="32"/>
        </w:rPr>
        <w:t>2.</w:t>
      </w:r>
      <w:proofErr w:type="gramStart"/>
      <w:r>
        <w:rPr>
          <w:rStyle w:val="a5"/>
          <w:rFonts w:ascii="Times New Roman" w:eastAsia="楷体_GB2312" w:hAnsi="Times New Roman"/>
          <w:bCs/>
          <w:szCs w:val="32"/>
        </w:rPr>
        <w:t>科创平台</w:t>
      </w:r>
      <w:proofErr w:type="gramEnd"/>
      <w:r>
        <w:rPr>
          <w:rStyle w:val="a5"/>
          <w:rFonts w:ascii="Times New Roman" w:eastAsia="楷体_GB2312" w:hAnsi="Times New Roman"/>
          <w:bCs/>
          <w:szCs w:val="32"/>
        </w:rPr>
        <w:t>专场。</w:t>
      </w:r>
      <w:r>
        <w:rPr>
          <w:rFonts w:ascii="Times New Roman" w:eastAsia="仿宋_GB2312" w:hAnsi="Times New Roman"/>
          <w:szCs w:val="32"/>
        </w:rPr>
        <w:t>由高校院所、省实验室、省技术创新中心、新型研发机构、研究型医院</w:t>
      </w:r>
      <w:proofErr w:type="gramStart"/>
      <w:r>
        <w:rPr>
          <w:rFonts w:ascii="Times New Roman" w:eastAsia="仿宋_GB2312" w:hAnsi="Times New Roman"/>
          <w:szCs w:val="32"/>
        </w:rPr>
        <w:t>等科创平台</w:t>
      </w:r>
      <w:proofErr w:type="gramEnd"/>
      <w:r>
        <w:rPr>
          <w:rFonts w:ascii="Times New Roman" w:eastAsia="仿宋_GB2312" w:hAnsi="Times New Roman"/>
          <w:szCs w:val="32"/>
        </w:rPr>
        <w:t>主办，突出平台赋能作用，</w:t>
      </w:r>
      <w:r>
        <w:rPr>
          <w:rFonts w:ascii="Times New Roman" w:eastAsia="仿宋_GB2312" w:hAnsi="Times New Roman"/>
          <w:szCs w:val="32"/>
        </w:rPr>
        <w:lastRenderedPageBreak/>
        <w:t>重点围绕高</w:t>
      </w:r>
      <w:proofErr w:type="gramStart"/>
      <w:r>
        <w:rPr>
          <w:rFonts w:ascii="Times New Roman" w:eastAsia="仿宋_GB2312" w:hAnsi="Times New Roman"/>
          <w:szCs w:val="32"/>
        </w:rPr>
        <w:t>能级科创</w:t>
      </w:r>
      <w:r>
        <w:rPr>
          <w:rFonts w:ascii="Times New Roman" w:eastAsia="仿宋_GB2312" w:hAnsi="Times New Roman"/>
          <w:szCs w:val="32"/>
          <w:lang w:bidi="ar"/>
        </w:rPr>
        <w:t>平台</w:t>
      </w:r>
      <w:proofErr w:type="gramEnd"/>
      <w:r>
        <w:rPr>
          <w:rFonts w:ascii="Times New Roman" w:eastAsia="仿宋_GB2312" w:hAnsi="Times New Roman"/>
          <w:szCs w:val="32"/>
          <w:lang w:bidi="ar"/>
        </w:rPr>
        <w:t>“</w:t>
      </w:r>
      <w:r>
        <w:rPr>
          <w:rFonts w:ascii="Times New Roman" w:eastAsia="仿宋_GB2312" w:hAnsi="Times New Roman"/>
          <w:szCs w:val="32"/>
          <w:lang w:bidi="ar"/>
        </w:rPr>
        <w:t>伙伴计划</w:t>
      </w:r>
      <w:r>
        <w:rPr>
          <w:rFonts w:ascii="Times New Roman" w:eastAsia="仿宋_GB2312" w:hAnsi="Times New Roman"/>
          <w:szCs w:val="32"/>
          <w:lang w:bidi="ar"/>
        </w:rPr>
        <w:t>”</w:t>
      </w:r>
      <w:r>
        <w:rPr>
          <w:rFonts w:ascii="Times New Roman" w:eastAsia="仿宋_GB2312" w:hAnsi="Times New Roman"/>
          <w:szCs w:val="32"/>
          <w:lang w:bidi="ar"/>
        </w:rPr>
        <w:t>，</w:t>
      </w:r>
      <w:r>
        <w:rPr>
          <w:rFonts w:ascii="Times New Roman" w:eastAsia="仿宋_GB2312" w:hAnsi="Times New Roman"/>
          <w:szCs w:val="32"/>
        </w:rPr>
        <w:t>按需求、分主题面向企业开展开放交流活动，全方位</w:t>
      </w:r>
      <w:proofErr w:type="gramStart"/>
      <w:r>
        <w:rPr>
          <w:rFonts w:ascii="Times New Roman" w:eastAsia="仿宋_GB2312" w:hAnsi="Times New Roman"/>
          <w:szCs w:val="32"/>
        </w:rPr>
        <w:t>展现科创</w:t>
      </w:r>
      <w:proofErr w:type="gramEnd"/>
      <w:r>
        <w:rPr>
          <w:rFonts w:ascii="Times New Roman" w:eastAsia="仿宋_GB2312" w:hAnsi="Times New Roman"/>
          <w:szCs w:val="32"/>
        </w:rPr>
        <w:t>平台的科研条件、人才团队、科技成果等，促进</w:t>
      </w:r>
      <w:r>
        <w:rPr>
          <w:rFonts w:ascii="Times New Roman" w:eastAsia="仿宋_GB2312" w:hAnsi="Times New Roman"/>
          <w:szCs w:val="32"/>
          <w:lang w:bidi="ar"/>
        </w:rPr>
        <w:t>“</w:t>
      </w:r>
      <w:r>
        <w:rPr>
          <w:rFonts w:ascii="Times New Roman" w:eastAsia="仿宋_GB2312" w:hAnsi="Times New Roman"/>
          <w:szCs w:val="32"/>
          <w:lang w:bidi="ar"/>
        </w:rPr>
        <w:t>平台</w:t>
      </w:r>
      <w:r>
        <w:rPr>
          <w:rFonts w:ascii="Times New Roman" w:eastAsia="仿宋_GB2312" w:hAnsi="Times New Roman"/>
          <w:szCs w:val="32"/>
          <w:lang w:bidi="ar"/>
        </w:rPr>
        <w:t>+</w:t>
      </w:r>
      <w:r>
        <w:rPr>
          <w:rFonts w:ascii="Times New Roman" w:eastAsia="仿宋_GB2312" w:hAnsi="Times New Roman"/>
          <w:szCs w:val="32"/>
          <w:lang w:bidi="ar"/>
        </w:rPr>
        <w:t>高校</w:t>
      </w:r>
      <w:r>
        <w:rPr>
          <w:rFonts w:ascii="Times New Roman" w:eastAsia="仿宋_GB2312" w:hAnsi="Times New Roman"/>
          <w:szCs w:val="32"/>
          <w:lang w:bidi="ar"/>
        </w:rPr>
        <w:t>+</w:t>
      </w:r>
      <w:r>
        <w:rPr>
          <w:rFonts w:ascii="Times New Roman" w:eastAsia="仿宋_GB2312" w:hAnsi="Times New Roman"/>
          <w:szCs w:val="32"/>
          <w:lang w:bidi="ar"/>
        </w:rPr>
        <w:t>企业</w:t>
      </w:r>
      <w:r>
        <w:rPr>
          <w:rFonts w:ascii="Times New Roman" w:eastAsia="仿宋_GB2312" w:hAnsi="Times New Roman"/>
          <w:szCs w:val="32"/>
          <w:lang w:bidi="ar"/>
        </w:rPr>
        <w:t>+</w:t>
      </w:r>
      <w:r>
        <w:rPr>
          <w:rFonts w:ascii="Times New Roman" w:eastAsia="仿宋_GB2312" w:hAnsi="Times New Roman"/>
          <w:szCs w:val="32"/>
          <w:lang w:bidi="ar"/>
        </w:rPr>
        <w:t>产业链</w:t>
      </w:r>
      <w:r>
        <w:rPr>
          <w:rFonts w:ascii="Times New Roman" w:eastAsia="仿宋_GB2312" w:hAnsi="Times New Roman"/>
          <w:szCs w:val="32"/>
          <w:lang w:bidi="ar"/>
        </w:rPr>
        <w:t>”</w:t>
      </w:r>
      <w:r>
        <w:rPr>
          <w:rFonts w:ascii="Times New Roman" w:eastAsia="仿宋_GB2312" w:hAnsi="Times New Roman"/>
          <w:szCs w:val="32"/>
          <w:lang w:bidi="ar"/>
        </w:rPr>
        <w:t>精准化结对合作，推动平台与企业要素互通共享、任务共谋共担、设施共建共享</w:t>
      </w:r>
      <w:r>
        <w:rPr>
          <w:rFonts w:ascii="Times New Roman" w:eastAsia="仿宋_GB2312" w:hAnsi="Times New Roman"/>
          <w:szCs w:val="32"/>
        </w:rPr>
        <w:t>。</w:t>
      </w:r>
    </w:p>
    <w:p w:rsidR="002A524F" w:rsidRDefault="002A524F" w:rsidP="002A524F">
      <w:pPr>
        <w:widowControl/>
        <w:ind w:firstLineChars="200" w:firstLine="634"/>
        <w:rPr>
          <w:rFonts w:ascii="Times New Roman" w:eastAsia="仿宋_GB2312" w:hAnsi="Times New Roman"/>
          <w:szCs w:val="32"/>
        </w:rPr>
      </w:pPr>
      <w:r>
        <w:rPr>
          <w:rStyle w:val="a5"/>
          <w:rFonts w:ascii="Times New Roman" w:eastAsia="楷体_GB2312" w:hAnsi="Times New Roman"/>
          <w:bCs/>
          <w:szCs w:val="32"/>
        </w:rPr>
        <w:t>3.</w:t>
      </w:r>
      <w:r>
        <w:rPr>
          <w:rStyle w:val="a5"/>
          <w:rFonts w:ascii="Times New Roman" w:eastAsia="楷体_GB2312" w:hAnsi="Times New Roman"/>
          <w:bCs/>
          <w:szCs w:val="32"/>
        </w:rPr>
        <w:t>重点产业专场。</w:t>
      </w:r>
      <w:r>
        <w:rPr>
          <w:rStyle w:val="a5"/>
          <w:rFonts w:ascii="Times New Roman" w:eastAsia="楷体_GB2312" w:hAnsi="Times New Roman"/>
          <w:bCs/>
          <w:szCs w:val="32"/>
        </w:rPr>
        <w:t> </w:t>
      </w:r>
      <w:r>
        <w:rPr>
          <w:rFonts w:ascii="Times New Roman" w:eastAsia="仿宋_GB2312" w:hAnsi="Times New Roman"/>
          <w:szCs w:val="32"/>
        </w:rPr>
        <w:t>由地方政府主办，突出产业牵引作用，重点围绕</w:t>
      </w:r>
      <w:r>
        <w:rPr>
          <w:rFonts w:ascii="Times New Roman" w:eastAsia="仿宋_GB2312" w:hAnsi="Times New Roman"/>
          <w:szCs w:val="32"/>
        </w:rPr>
        <w:t>“315”</w:t>
      </w:r>
      <w:r>
        <w:rPr>
          <w:rFonts w:ascii="Times New Roman" w:eastAsia="仿宋_GB2312" w:hAnsi="Times New Roman"/>
          <w:szCs w:val="32"/>
        </w:rPr>
        <w:t>科技创新体系和</w:t>
      </w:r>
      <w:r>
        <w:rPr>
          <w:rFonts w:ascii="Times New Roman" w:eastAsia="仿宋_GB2312" w:hAnsi="Times New Roman"/>
          <w:szCs w:val="32"/>
        </w:rPr>
        <w:t>“415X”</w:t>
      </w:r>
      <w:r>
        <w:rPr>
          <w:rFonts w:ascii="Times New Roman" w:eastAsia="仿宋_GB2312" w:hAnsi="Times New Roman"/>
          <w:szCs w:val="32"/>
        </w:rPr>
        <w:t>先进制造业集群建设，围绕地方产业和企业技术需求，持续完善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四题一评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协同攻关机制</w:t>
      </w:r>
      <w:r>
        <w:rPr>
          <w:rStyle w:val="a5"/>
          <w:rFonts w:ascii="Times New Roman" w:eastAsia="仿宋_GB2312" w:hAnsi="Times New Roman"/>
          <w:szCs w:val="32"/>
        </w:rPr>
        <w:t>，</w:t>
      </w:r>
      <w:r>
        <w:rPr>
          <w:rFonts w:ascii="Times New Roman" w:eastAsia="仿宋_GB2312" w:hAnsi="Times New Roman"/>
          <w:szCs w:val="32"/>
        </w:rPr>
        <w:t>构建重点领域的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先用后转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成果池，吸引产业相关的重大平台、人才和成果走进园区、走进车间，体系化推进产学研融通创新，</w:t>
      </w:r>
      <w:r>
        <w:rPr>
          <w:rStyle w:val="a5"/>
          <w:rFonts w:ascii="Times New Roman" w:eastAsia="仿宋_GB2312" w:hAnsi="Times New Roman"/>
          <w:szCs w:val="32"/>
        </w:rPr>
        <w:t>推动</w:t>
      </w:r>
      <w:r>
        <w:rPr>
          <w:rFonts w:ascii="Times New Roman" w:eastAsia="仿宋_GB2312" w:hAnsi="Times New Roman"/>
          <w:szCs w:val="32"/>
        </w:rPr>
        <w:t>传统产业</w:t>
      </w:r>
      <w:proofErr w:type="gramStart"/>
      <w:r>
        <w:rPr>
          <w:rFonts w:ascii="Times New Roman" w:eastAsia="仿宋_GB2312" w:hAnsi="Times New Roman"/>
          <w:szCs w:val="32"/>
        </w:rPr>
        <w:t>焕</w:t>
      </w:r>
      <w:proofErr w:type="gramEnd"/>
      <w:r>
        <w:rPr>
          <w:rFonts w:ascii="Times New Roman" w:eastAsia="仿宋_GB2312" w:hAnsi="Times New Roman"/>
          <w:szCs w:val="32"/>
        </w:rPr>
        <w:t>新升级、新兴产业发展壮大、未来产业科学布局。</w:t>
      </w:r>
    </w:p>
    <w:p w:rsidR="002A524F" w:rsidRDefault="002A524F" w:rsidP="002A524F">
      <w:pPr>
        <w:ind w:firstLineChars="200" w:firstLine="634"/>
        <w:rPr>
          <w:rFonts w:ascii="Times New Roman" w:eastAsia="仿宋_GB2312" w:hAnsi="Times New Roman"/>
          <w:szCs w:val="32"/>
        </w:rPr>
      </w:pPr>
      <w:r>
        <w:rPr>
          <w:rStyle w:val="a5"/>
          <w:rFonts w:ascii="Times New Roman" w:eastAsia="楷体_GB2312" w:hAnsi="Times New Roman"/>
          <w:bCs/>
          <w:szCs w:val="32"/>
        </w:rPr>
        <w:t>4.</w:t>
      </w:r>
      <w:r>
        <w:rPr>
          <w:rStyle w:val="a5"/>
          <w:rFonts w:ascii="Times New Roman" w:eastAsia="楷体_GB2312" w:hAnsi="Times New Roman"/>
          <w:bCs/>
          <w:szCs w:val="32"/>
        </w:rPr>
        <w:t>科技金融专场。</w:t>
      </w:r>
      <w:r>
        <w:rPr>
          <w:rFonts w:ascii="Times New Roman" w:eastAsia="仿宋_GB2312" w:hAnsi="Times New Roman"/>
          <w:kern w:val="0"/>
          <w:szCs w:val="32"/>
        </w:rPr>
        <w:t>由各类科技金融机构或协会主办，突出金融保障作用，重点围绕金融机构布局重点，联动地方政府、</w:t>
      </w:r>
      <w:proofErr w:type="gramStart"/>
      <w:r>
        <w:rPr>
          <w:rFonts w:ascii="Times New Roman" w:eastAsia="仿宋_GB2312" w:hAnsi="Times New Roman"/>
          <w:kern w:val="0"/>
          <w:szCs w:val="32"/>
        </w:rPr>
        <w:t>科创平台</w:t>
      </w:r>
      <w:proofErr w:type="gramEnd"/>
      <w:r>
        <w:rPr>
          <w:rFonts w:ascii="Times New Roman" w:eastAsia="仿宋_GB2312" w:hAnsi="Times New Roman"/>
          <w:kern w:val="0"/>
          <w:szCs w:val="32"/>
        </w:rPr>
        <w:t>和科技企业，开展股权投资、产业并购、成果转化、企业孵化等领域的</w:t>
      </w:r>
      <w:r>
        <w:rPr>
          <w:rFonts w:ascii="Times New Roman" w:eastAsia="仿宋_GB2312" w:hAnsi="Times New Roman"/>
          <w:szCs w:val="32"/>
        </w:rPr>
        <w:t>路演对接和资源撮合。用好用足国家、省科技金融政策工具，积极探索创新积分制、科技企业培育板、科技保险</w:t>
      </w:r>
      <w:proofErr w:type="gramStart"/>
      <w:r>
        <w:rPr>
          <w:rFonts w:ascii="Times New Roman" w:eastAsia="仿宋_GB2312" w:hAnsi="Times New Roman"/>
          <w:szCs w:val="32"/>
        </w:rPr>
        <w:t>鉴证</w:t>
      </w:r>
      <w:proofErr w:type="gramEnd"/>
      <w:r>
        <w:rPr>
          <w:rFonts w:ascii="Times New Roman" w:eastAsia="仿宋_GB2312" w:hAnsi="Times New Roman"/>
          <w:szCs w:val="32"/>
        </w:rPr>
        <w:t>服务等改革举措，构建金融资本与展示交易会的常态化联动机制。</w:t>
      </w:r>
    </w:p>
    <w:p w:rsidR="002A524F" w:rsidRDefault="002A524F" w:rsidP="002A524F">
      <w:pPr>
        <w:ind w:firstLineChars="200" w:firstLine="632"/>
        <w:rPr>
          <w:rFonts w:ascii="Times New Roman" w:eastAsia="黑体" w:hAnsi="Times New Roman"/>
          <w:szCs w:val="32"/>
          <w:lang w:bidi="ar"/>
        </w:rPr>
      </w:pPr>
      <w:r>
        <w:rPr>
          <w:rFonts w:ascii="Times New Roman" w:eastAsia="黑体" w:hAnsi="Times New Roman"/>
          <w:szCs w:val="32"/>
          <w:lang w:bidi="ar"/>
        </w:rPr>
        <w:t>四、保障措施</w:t>
      </w:r>
    </w:p>
    <w:p w:rsidR="002A524F" w:rsidRDefault="002A524F" w:rsidP="002A524F">
      <w:pPr>
        <w:ind w:firstLineChars="200" w:firstLine="634"/>
        <w:rPr>
          <w:rFonts w:ascii="Times New Roman" w:eastAsia="仿宋_GB2312" w:hAnsi="Times New Roman"/>
          <w:szCs w:val="32"/>
        </w:rPr>
      </w:pPr>
      <w:r>
        <w:rPr>
          <w:rFonts w:ascii="Times New Roman" w:eastAsia="楷体_GB2312" w:hAnsi="Times New Roman"/>
          <w:b/>
          <w:bCs/>
          <w:szCs w:val="32"/>
        </w:rPr>
        <w:t>（一）加强组织领导。</w:t>
      </w:r>
      <w:r>
        <w:rPr>
          <w:rFonts w:ascii="Times New Roman" w:eastAsia="仿宋_GB2312" w:hAnsi="Times New Roman"/>
          <w:szCs w:val="32"/>
        </w:rPr>
        <w:t>各地、各部门加强协同联动，把展示交易会作为做深做实教育科技人才一体改革发展、科技创新和产业创新深度融合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两篇大文章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的具体抓手。省科技厅负责制定工作方案，加强总体部署、统筹协调、业务指导，协调解决工作推进中的问题。省科技评估和成果转化中心、省科技交流和人才服</w:t>
      </w:r>
      <w:r>
        <w:rPr>
          <w:rFonts w:ascii="Times New Roman" w:eastAsia="仿宋_GB2312" w:hAnsi="Times New Roman"/>
          <w:szCs w:val="32"/>
        </w:rPr>
        <w:lastRenderedPageBreak/>
        <w:t>务中心具体推进实施。各地区结合自身产业实际和成果转化需求，因地制宜举办展示交易会专场活动。高校院所、</w:t>
      </w:r>
      <w:proofErr w:type="gramStart"/>
      <w:r>
        <w:rPr>
          <w:rFonts w:ascii="Times New Roman" w:eastAsia="仿宋_GB2312" w:hAnsi="Times New Roman"/>
          <w:szCs w:val="32"/>
        </w:rPr>
        <w:t>科创平台</w:t>
      </w:r>
      <w:proofErr w:type="gramEnd"/>
      <w:r>
        <w:rPr>
          <w:rFonts w:ascii="Times New Roman" w:eastAsia="仿宋_GB2312" w:hAnsi="Times New Roman"/>
          <w:szCs w:val="32"/>
        </w:rPr>
        <w:t>等创新主体积极参与，发挥各自优势服务地方产业发展。</w:t>
      </w:r>
    </w:p>
    <w:p w:rsidR="002A524F" w:rsidRDefault="002A524F" w:rsidP="002A524F">
      <w:pPr>
        <w:ind w:firstLineChars="200" w:firstLine="634"/>
        <w:rPr>
          <w:rFonts w:ascii="Times New Roman" w:eastAsia="仿宋_GB2312" w:hAnsi="Times New Roman"/>
          <w:szCs w:val="32"/>
          <w:lang w:bidi="ar"/>
        </w:rPr>
      </w:pPr>
      <w:r>
        <w:rPr>
          <w:rFonts w:ascii="Times New Roman" w:eastAsia="楷体_GB2312" w:hAnsi="Times New Roman"/>
          <w:b/>
          <w:bCs/>
          <w:kern w:val="0"/>
          <w:szCs w:val="32"/>
        </w:rPr>
        <w:t>（二）完善工作机制。</w:t>
      </w:r>
      <w:r>
        <w:rPr>
          <w:rFonts w:ascii="Times New Roman" w:eastAsia="仿宋_GB2312" w:hAnsi="Times New Roman"/>
          <w:bCs/>
          <w:szCs w:val="32"/>
        </w:rPr>
        <w:t>建立活动遴选机制，</w:t>
      </w:r>
      <w:r>
        <w:rPr>
          <w:rFonts w:ascii="Times New Roman" w:eastAsia="仿宋_GB2312" w:hAnsi="Times New Roman"/>
          <w:szCs w:val="32"/>
        </w:rPr>
        <w:t>各地各单位结合本地本领域实际因地制宜谋划一批</w:t>
      </w:r>
      <w:bookmarkStart w:id="1" w:name="OLE_LINK2"/>
      <w:r>
        <w:rPr>
          <w:rFonts w:ascii="Times New Roman" w:eastAsia="仿宋_GB2312" w:hAnsi="Times New Roman"/>
          <w:szCs w:val="32"/>
        </w:rPr>
        <w:t>展示交易活动，符合条件的</w:t>
      </w:r>
      <w:bookmarkEnd w:id="1"/>
      <w:r>
        <w:rPr>
          <w:rFonts w:ascii="Times New Roman" w:eastAsia="仿宋_GB2312" w:hAnsi="Times New Roman"/>
          <w:szCs w:val="32"/>
        </w:rPr>
        <w:t>纳入展示交易会工作体系，赋予统一的</w:t>
      </w:r>
      <w:r>
        <w:rPr>
          <w:rFonts w:ascii="Times New Roman" w:eastAsia="仿宋_GB2312" w:hAnsi="Times New Roman"/>
          <w:bCs/>
          <w:szCs w:val="32"/>
        </w:rPr>
        <w:t>品牌标识和工作规范，提供</w:t>
      </w:r>
      <w:proofErr w:type="gramStart"/>
      <w:r>
        <w:rPr>
          <w:rFonts w:ascii="Times New Roman" w:eastAsia="仿宋_GB2312" w:hAnsi="Times New Roman"/>
          <w:bCs/>
          <w:szCs w:val="32"/>
        </w:rPr>
        <w:t>相关</w:t>
      </w:r>
      <w:r>
        <w:rPr>
          <w:rFonts w:ascii="Times New Roman" w:eastAsia="仿宋_GB2312" w:hAnsi="Times New Roman"/>
          <w:szCs w:val="32"/>
        </w:rPr>
        <w:t>科创平台</w:t>
      </w:r>
      <w:proofErr w:type="gramEnd"/>
      <w:r>
        <w:rPr>
          <w:rFonts w:ascii="Times New Roman" w:eastAsia="仿宋_GB2312" w:hAnsi="Times New Roman"/>
          <w:szCs w:val="32"/>
        </w:rPr>
        <w:t>、科技人才、研发项目、金融资本、创新服务</w:t>
      </w:r>
      <w:r>
        <w:rPr>
          <w:rFonts w:ascii="Times New Roman" w:eastAsia="仿宋_GB2312" w:hAnsi="Times New Roman"/>
          <w:bCs/>
          <w:szCs w:val="32"/>
        </w:rPr>
        <w:t>等要素资源的精准支持，视情给予一定经费补助。建立协同联动机制，</w:t>
      </w:r>
      <w:r>
        <w:rPr>
          <w:rFonts w:ascii="Times New Roman" w:eastAsia="仿宋_GB2312" w:hAnsi="Times New Roman"/>
          <w:szCs w:val="32"/>
          <w:lang w:bidi="ar"/>
        </w:rPr>
        <w:t>加强与经信、教育、交通运输、农业、卫生健康、金融等行业部门沟通对接，组织举办各行业领域的展示交易活动。建立绩效跟踪机制，开展后续</w:t>
      </w:r>
      <w:r>
        <w:rPr>
          <w:rFonts w:ascii="Times New Roman" w:eastAsia="仿宋_GB2312" w:hAnsi="Times New Roman"/>
          <w:szCs w:val="32"/>
        </w:rPr>
        <w:t>跟踪服务，掌握项目落地情况，推动科技成果落地转化。</w:t>
      </w:r>
    </w:p>
    <w:p w:rsidR="002A524F" w:rsidRDefault="002A524F" w:rsidP="002A524F">
      <w:pPr>
        <w:widowControl/>
        <w:ind w:firstLineChars="200" w:firstLine="634"/>
        <w:rPr>
          <w:rFonts w:ascii="Times New Roman" w:eastAsia="仿宋_GB2312" w:hAnsi="Times New Roman"/>
          <w:szCs w:val="32"/>
        </w:rPr>
        <w:sectPr w:rsidR="002A524F">
          <w:pgSz w:w="11906" w:h="16838"/>
          <w:pgMar w:top="2098" w:right="1474" w:bottom="1984" w:left="1587" w:header="851" w:footer="992" w:gutter="0"/>
          <w:cols w:space="720"/>
          <w:docGrid w:type="linesAndChars" w:linePitch="579" w:charSpace="-842"/>
        </w:sectPr>
      </w:pPr>
      <w:r>
        <w:rPr>
          <w:rFonts w:ascii="Times New Roman" w:eastAsia="楷体_GB2312" w:hAnsi="Times New Roman"/>
          <w:b/>
          <w:bCs/>
          <w:kern w:val="0"/>
          <w:szCs w:val="32"/>
        </w:rPr>
        <w:t>（三）强化政策支持。</w:t>
      </w:r>
      <w:r>
        <w:rPr>
          <w:rFonts w:ascii="Times New Roman" w:eastAsia="仿宋_GB2312" w:hAnsi="Times New Roman"/>
          <w:szCs w:val="32"/>
          <w:lang w:bidi="ar"/>
        </w:rPr>
        <w:t>对参加展示交易会的科技成果，鼓励采用</w:t>
      </w:r>
      <w:r>
        <w:rPr>
          <w:rFonts w:ascii="Times New Roman" w:eastAsia="仿宋_GB2312" w:hAnsi="Times New Roman"/>
          <w:szCs w:val="32"/>
          <w:lang w:bidi="ar"/>
        </w:rPr>
        <w:t>“</w:t>
      </w:r>
      <w:r>
        <w:rPr>
          <w:rFonts w:ascii="Times New Roman" w:eastAsia="仿宋_GB2312" w:hAnsi="Times New Roman"/>
          <w:szCs w:val="32"/>
          <w:lang w:bidi="ar"/>
        </w:rPr>
        <w:t>先免费试用、后付费转化</w:t>
      </w:r>
      <w:r>
        <w:rPr>
          <w:rFonts w:ascii="Times New Roman" w:eastAsia="仿宋_GB2312" w:hAnsi="Times New Roman"/>
          <w:szCs w:val="32"/>
          <w:lang w:bidi="ar"/>
        </w:rPr>
        <w:t>”</w:t>
      </w:r>
      <w:r>
        <w:rPr>
          <w:rFonts w:ascii="Times New Roman" w:eastAsia="仿宋_GB2312" w:hAnsi="Times New Roman"/>
          <w:szCs w:val="32"/>
          <w:lang w:bidi="ar"/>
        </w:rPr>
        <w:t>的方式与企业开展合作、转化。</w:t>
      </w:r>
      <w:r>
        <w:rPr>
          <w:rFonts w:ascii="Times New Roman" w:eastAsia="仿宋_GB2312" w:hAnsi="Times New Roman"/>
          <w:szCs w:val="32"/>
        </w:rPr>
        <w:t>对绩效突出、有望通过持续支持形成重大突破的成果，积极推荐国家和省科学技术奖。</w:t>
      </w:r>
      <w:proofErr w:type="gramStart"/>
      <w:r>
        <w:rPr>
          <w:rFonts w:ascii="Times New Roman" w:eastAsia="仿宋_GB2312" w:hAnsi="Times New Roman"/>
          <w:szCs w:val="32"/>
          <w:lang w:bidi="ar"/>
        </w:rPr>
        <w:t>经展示</w:t>
      </w:r>
      <w:proofErr w:type="gramEnd"/>
      <w:r>
        <w:rPr>
          <w:rFonts w:ascii="Times New Roman" w:eastAsia="仿宋_GB2312" w:hAnsi="Times New Roman"/>
          <w:szCs w:val="32"/>
          <w:lang w:bidi="ar"/>
        </w:rPr>
        <w:t>交易会促成的高校院所产学研项目，横向经费实际到账金额</w:t>
      </w:r>
      <w:r>
        <w:rPr>
          <w:rFonts w:ascii="Times New Roman" w:eastAsia="仿宋_GB2312" w:hAnsi="Times New Roman"/>
          <w:szCs w:val="32"/>
          <w:lang w:bidi="ar"/>
        </w:rPr>
        <w:t>300</w:t>
      </w:r>
      <w:r>
        <w:rPr>
          <w:rFonts w:ascii="Times New Roman" w:eastAsia="仿宋_GB2312" w:hAnsi="Times New Roman"/>
          <w:szCs w:val="32"/>
          <w:lang w:bidi="ar"/>
        </w:rPr>
        <w:t>万元及以上且取得重大科技成果的，按相关程序可上升为省重大科技计划项目。对参加展示交易会的重大标志性成</w:t>
      </w:r>
      <w:r>
        <w:rPr>
          <w:rFonts w:ascii="Times New Roman" w:eastAsia="仿宋_GB2312" w:hAnsi="Times New Roman"/>
          <w:szCs w:val="32"/>
        </w:rPr>
        <w:t>果，纳入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浙里好成果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集中宣传推广。鼓励各地对落地转化的成果给</w:t>
      </w:r>
      <w:r>
        <w:rPr>
          <w:rFonts w:ascii="Times New Roman" w:eastAsia="仿宋_GB2312" w:hAnsi="Times New Roman"/>
          <w:szCs w:val="32"/>
        </w:rPr>
        <w:t>予资金、项目、平台等政策支持。</w:t>
      </w:r>
    </w:p>
    <w:p w:rsidR="00697111" w:rsidRPr="002A524F" w:rsidRDefault="00697111"/>
    <w:sectPr w:rsidR="00697111" w:rsidRPr="002A5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4F"/>
    <w:rsid w:val="002A524F"/>
    <w:rsid w:val="006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A524F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rsid w:val="002A524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qFormat/>
    <w:rsid w:val="002A524F"/>
    <w:rPr>
      <w:b/>
    </w:rPr>
  </w:style>
  <w:style w:type="paragraph" w:styleId="1">
    <w:name w:val="index 1"/>
    <w:basedOn w:val="a"/>
    <w:next w:val="a"/>
    <w:autoRedefine/>
    <w:uiPriority w:val="99"/>
    <w:semiHidden/>
    <w:unhideWhenUsed/>
    <w:rsid w:val="002A524F"/>
  </w:style>
  <w:style w:type="paragraph" w:styleId="a0">
    <w:name w:val="index heading"/>
    <w:basedOn w:val="a"/>
    <w:next w:val="1"/>
    <w:uiPriority w:val="99"/>
    <w:semiHidden/>
    <w:unhideWhenUsed/>
    <w:rsid w:val="002A524F"/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A524F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rsid w:val="002A524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qFormat/>
    <w:rsid w:val="002A524F"/>
    <w:rPr>
      <w:b/>
    </w:rPr>
  </w:style>
  <w:style w:type="paragraph" w:styleId="1">
    <w:name w:val="index 1"/>
    <w:basedOn w:val="a"/>
    <w:next w:val="a"/>
    <w:autoRedefine/>
    <w:uiPriority w:val="99"/>
    <w:semiHidden/>
    <w:unhideWhenUsed/>
    <w:rsid w:val="002A524F"/>
  </w:style>
  <w:style w:type="paragraph" w:styleId="a0">
    <w:name w:val="index heading"/>
    <w:basedOn w:val="a"/>
    <w:next w:val="1"/>
    <w:uiPriority w:val="99"/>
    <w:semiHidden/>
    <w:unhideWhenUsed/>
    <w:rsid w:val="002A524F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2025-09-09T08:38:00Z</dcterms:created>
  <dcterms:modified xsi:type="dcterms:W3CDTF">2025-09-09T08:38:00Z</dcterms:modified>
</cp:coreProperties>
</file>