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CB9" w:rsidRDefault="00887CB9" w:rsidP="00887CB9">
      <w:pPr>
        <w:widowControl/>
        <w:wordWrap w:val="0"/>
        <w:topLinePunct/>
        <w:autoSpaceDE w:val="0"/>
        <w:spacing w:line="580" w:lineRule="exact"/>
        <w:jc w:val="left"/>
        <w:rPr>
          <w:rFonts w:ascii="Times New Roman" w:eastAsia="仿宋_GB2312" w:hAnsi="Times New Roman"/>
          <w:sz w:val="32"/>
          <w:szCs w:val="32"/>
        </w:rPr>
      </w:pPr>
      <w:r>
        <w:rPr>
          <w:rFonts w:ascii="黑体" w:eastAsia="黑体" w:hAnsi="黑体"/>
          <w:sz w:val="32"/>
          <w:szCs w:val="32"/>
        </w:rPr>
        <w:t>附件</w:t>
      </w:r>
      <w:r>
        <w:rPr>
          <w:rFonts w:ascii="Times New Roman" w:eastAsia="黑体" w:hAnsi="Times New Roman"/>
          <w:sz w:val="32"/>
          <w:szCs w:val="32"/>
        </w:rPr>
        <w:t>1</w:t>
      </w:r>
    </w:p>
    <w:p w:rsidR="00887CB9" w:rsidRDefault="00887CB9" w:rsidP="00887CB9">
      <w:pPr>
        <w:wordWrap w:val="0"/>
        <w:topLinePunct/>
        <w:spacing w:line="580" w:lineRule="exact"/>
        <w:jc w:val="center"/>
        <w:rPr>
          <w:rFonts w:ascii="Times New Roman" w:eastAsia="方正小标宋简体" w:hAnsi="Times New Roman"/>
          <w:spacing w:val="7700"/>
          <w:kern w:val="0"/>
          <w:sz w:val="44"/>
          <w:szCs w:val="44"/>
        </w:rPr>
      </w:pPr>
      <w:r>
        <w:rPr>
          <w:rFonts w:ascii="Times New Roman" w:eastAsia="方正小标宋简体" w:hAnsi="Times New Roman"/>
          <w:spacing w:val="7700"/>
          <w:kern w:val="0"/>
          <w:sz w:val="44"/>
          <w:szCs w:val="44"/>
        </w:rPr>
        <w:t xml:space="preserve"> </w:t>
      </w:r>
    </w:p>
    <w:p w:rsidR="00887CB9" w:rsidRDefault="00887CB9" w:rsidP="00887CB9">
      <w:pPr>
        <w:widowControl/>
        <w:wordWrap w:val="0"/>
        <w:topLinePunct/>
        <w:spacing w:line="580" w:lineRule="exact"/>
        <w:jc w:val="center"/>
        <w:rPr>
          <w:rFonts w:ascii="Times New Roman" w:eastAsia="方正小标宋简体" w:hAnsi="Times New Roman"/>
          <w:kern w:val="0"/>
          <w:sz w:val="44"/>
          <w:szCs w:val="44"/>
        </w:rPr>
      </w:pPr>
      <w:r>
        <w:rPr>
          <w:rFonts w:ascii="方正小标宋简体" w:eastAsia="方正小标宋简体" w:hAnsi="Times New Roman"/>
          <w:kern w:val="0"/>
          <w:sz w:val="44"/>
          <w:szCs w:val="44"/>
        </w:rPr>
        <w:t>浙江省自然科学研究系列中、高级专业技术</w:t>
      </w:r>
    </w:p>
    <w:p w:rsidR="00887CB9" w:rsidRDefault="00887CB9" w:rsidP="00887CB9">
      <w:pPr>
        <w:widowControl/>
        <w:wordWrap w:val="0"/>
        <w:topLinePunct/>
        <w:spacing w:line="580" w:lineRule="exact"/>
        <w:jc w:val="center"/>
        <w:rPr>
          <w:rFonts w:ascii="Times New Roman" w:eastAsia="方正小标宋简体" w:hAnsi="Times New Roman"/>
          <w:kern w:val="0"/>
          <w:sz w:val="44"/>
          <w:szCs w:val="44"/>
        </w:rPr>
      </w:pPr>
      <w:r>
        <w:rPr>
          <w:rFonts w:ascii="方正小标宋简体" w:eastAsia="方正小标宋简体" w:hAnsi="Times New Roman"/>
          <w:kern w:val="0"/>
          <w:sz w:val="44"/>
          <w:szCs w:val="44"/>
        </w:rPr>
        <w:t>资格评价条件</w:t>
      </w:r>
    </w:p>
    <w:p w:rsidR="00887CB9" w:rsidRDefault="00887CB9" w:rsidP="00887CB9">
      <w:pPr>
        <w:wordWrap w:val="0"/>
        <w:topLinePunct/>
        <w:spacing w:line="580" w:lineRule="exact"/>
        <w:jc w:val="center"/>
        <w:rPr>
          <w:rFonts w:ascii="Times New Roman" w:eastAsia="楷体_GB2312" w:hAnsi="Times New Roman"/>
          <w:sz w:val="32"/>
          <w:szCs w:val="32"/>
        </w:rPr>
      </w:pPr>
      <w:r>
        <w:rPr>
          <w:rFonts w:ascii="楷体_GB2312" w:eastAsia="楷体_GB2312" w:hAnsi="Times New Roman"/>
          <w:sz w:val="32"/>
          <w:szCs w:val="32"/>
        </w:rPr>
        <w:t>（征求意见稿）</w:t>
      </w:r>
    </w:p>
    <w:p w:rsidR="00887CB9" w:rsidRDefault="00887CB9" w:rsidP="00887CB9">
      <w:pPr>
        <w:wordWrap w:val="0"/>
        <w:topLinePunct/>
        <w:spacing w:line="580" w:lineRule="exact"/>
        <w:jc w:val="center"/>
        <w:rPr>
          <w:rFonts w:ascii="Times New Roman" w:eastAsia="仿宋_GB2312" w:hAnsi="Times New Roman"/>
          <w:sz w:val="32"/>
          <w:szCs w:val="32"/>
        </w:rPr>
      </w:pPr>
      <w:r>
        <w:rPr>
          <w:rFonts w:ascii="Times New Roman" w:eastAsia="仿宋_GB2312" w:hAnsi="Times New Roman"/>
          <w:sz w:val="32"/>
          <w:szCs w:val="32"/>
        </w:rPr>
        <w:t xml:space="preserve"> </w:t>
      </w:r>
    </w:p>
    <w:p w:rsidR="00887CB9" w:rsidRDefault="00887CB9" w:rsidP="00887CB9">
      <w:pPr>
        <w:wordWrap w:val="0"/>
        <w:topLinePunct/>
        <w:spacing w:line="600" w:lineRule="exact"/>
        <w:jc w:val="center"/>
        <w:rPr>
          <w:rFonts w:ascii="Times New Roman" w:eastAsia="仿宋_GB2312" w:hAnsi="Times New Roman"/>
          <w:sz w:val="32"/>
          <w:szCs w:val="32"/>
        </w:rPr>
      </w:pPr>
      <w:r>
        <w:rPr>
          <w:rFonts w:ascii="黑体" w:eastAsia="黑体" w:hAnsi="黑体"/>
          <w:sz w:val="32"/>
          <w:szCs w:val="32"/>
        </w:rPr>
        <w:t>第一章</w:t>
      </w:r>
      <w:r>
        <w:rPr>
          <w:rFonts w:ascii="Times New Roman" w:eastAsia="黑体" w:hAnsi="Times New Roman"/>
          <w:sz w:val="32"/>
          <w:szCs w:val="32"/>
        </w:rPr>
        <w:t xml:space="preserve"> </w:t>
      </w:r>
      <w:r>
        <w:rPr>
          <w:rFonts w:ascii="黑体" w:eastAsia="黑体" w:hAnsi="黑体"/>
          <w:sz w:val="32"/>
          <w:szCs w:val="32"/>
        </w:rPr>
        <w:t>总则</w:t>
      </w:r>
    </w:p>
    <w:p w:rsidR="00887CB9" w:rsidRDefault="00887CB9" w:rsidP="00887CB9">
      <w:pPr>
        <w:widowControl/>
        <w:wordWrap w:val="0"/>
        <w:topLinePunct/>
        <w:spacing w:line="600" w:lineRule="exact"/>
        <w:ind w:firstLineChars="200" w:firstLine="643"/>
        <w:jc w:val="left"/>
        <w:rPr>
          <w:rFonts w:ascii="Times New Roman" w:eastAsia="仿宋_GB2312" w:hAnsi="Times New Roman"/>
          <w:b/>
          <w:bCs/>
          <w:sz w:val="32"/>
          <w:szCs w:val="32"/>
        </w:rPr>
      </w:pPr>
      <w:r>
        <w:rPr>
          <w:rFonts w:ascii="仿宋_GB2312" w:eastAsia="仿宋_GB2312" w:hAnsi="Times New Roman"/>
          <w:b/>
          <w:bCs/>
          <w:sz w:val="32"/>
          <w:szCs w:val="32"/>
        </w:rPr>
        <w:t>第一条</w:t>
      </w:r>
      <w:r>
        <w:rPr>
          <w:rFonts w:ascii="Times New Roman" w:eastAsia="仿宋_GB2312" w:hAnsi="Times New Roman"/>
          <w:b/>
          <w:bCs/>
          <w:sz w:val="32"/>
          <w:szCs w:val="32"/>
        </w:rPr>
        <w:t xml:space="preserve"> </w:t>
      </w:r>
      <w:r>
        <w:rPr>
          <w:rFonts w:ascii="仿宋_GB2312" w:eastAsia="仿宋_GB2312" w:hAnsi="Times New Roman"/>
          <w:sz w:val="32"/>
          <w:szCs w:val="32"/>
        </w:rPr>
        <w:t>根据中共中央办公厅、国务院办公厅《关于深化职称制度改革的意见》、人力资源社会保障部、科技部《关于深化自然科学研究人员职称制度改革的指导意见》和省委办公厅、省政府办公厅《关于深化职称制度改革的实施意见》等文件精神，结合我省实际，制定本办法。</w:t>
      </w:r>
    </w:p>
    <w:p w:rsidR="00887CB9" w:rsidRDefault="00887CB9" w:rsidP="00887CB9">
      <w:pPr>
        <w:widowControl/>
        <w:wordWrap w:val="0"/>
        <w:topLinePunct/>
        <w:spacing w:line="600" w:lineRule="exact"/>
        <w:ind w:firstLineChars="200" w:firstLine="643"/>
        <w:jc w:val="left"/>
        <w:rPr>
          <w:rFonts w:ascii="Times New Roman" w:eastAsia="仿宋_GB2312" w:hAnsi="Times New Roman"/>
          <w:sz w:val="32"/>
          <w:szCs w:val="32"/>
        </w:rPr>
      </w:pPr>
      <w:r>
        <w:rPr>
          <w:rFonts w:ascii="仿宋_GB2312" w:eastAsia="仿宋_GB2312" w:hAnsi="Times New Roman"/>
          <w:b/>
          <w:bCs/>
          <w:sz w:val="32"/>
          <w:szCs w:val="32"/>
        </w:rPr>
        <w:t>第二条</w:t>
      </w:r>
      <w:r>
        <w:rPr>
          <w:rFonts w:ascii="Times New Roman" w:eastAsia="仿宋_GB2312" w:hAnsi="Times New Roman"/>
          <w:sz w:val="32"/>
          <w:szCs w:val="32"/>
        </w:rPr>
        <w:t xml:space="preserve"> </w:t>
      </w:r>
      <w:proofErr w:type="gramStart"/>
      <w:r>
        <w:rPr>
          <w:rFonts w:ascii="仿宋_GB2312" w:eastAsia="仿宋_GB2312" w:hAnsi="Times New Roman"/>
          <w:sz w:val="32"/>
          <w:szCs w:val="32"/>
        </w:rPr>
        <w:t>本评价</w:t>
      </w:r>
      <w:proofErr w:type="gramEnd"/>
      <w:r>
        <w:rPr>
          <w:rFonts w:ascii="仿宋_GB2312" w:eastAsia="仿宋_GB2312" w:hAnsi="Times New Roman"/>
          <w:sz w:val="32"/>
          <w:szCs w:val="32"/>
        </w:rPr>
        <w:t>条件适用于我省企事业单位和其它社会组织中从事自然科学研究专业技术工作（基础研究、应用研究、科技咨询与科技推广等）的在职在岗人员。</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第三条</w:t>
      </w:r>
      <w:r>
        <w:rPr>
          <w:rFonts w:ascii="Times New Roman" w:eastAsia="仿宋_GB2312" w:hAnsi="Times New Roman"/>
          <w:sz w:val="32"/>
          <w:szCs w:val="32"/>
        </w:rPr>
        <w:t xml:space="preserve"> </w:t>
      </w:r>
      <w:r>
        <w:rPr>
          <w:rFonts w:ascii="仿宋_GB2312" w:eastAsia="仿宋_GB2312" w:hAnsi="Times New Roman"/>
          <w:sz w:val="32"/>
          <w:szCs w:val="32"/>
        </w:rPr>
        <w:t>自然科学研究系列中、高级专业技术资格名称为助理研究员、副研究员、研究员。其中助理研究员为中级专业技术资格，副研究员为副高级专业技术资格，研究员为正高级专业技术资格。</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第四条</w:t>
      </w:r>
      <w:r>
        <w:rPr>
          <w:rFonts w:ascii="Times New Roman" w:eastAsia="仿宋_GB2312" w:hAnsi="Times New Roman"/>
          <w:b/>
          <w:bCs/>
          <w:sz w:val="32"/>
          <w:szCs w:val="32"/>
        </w:rPr>
        <w:t xml:space="preserve"> </w:t>
      </w:r>
      <w:r>
        <w:rPr>
          <w:rFonts w:ascii="仿宋_GB2312" w:eastAsia="仿宋_GB2312" w:hAnsi="Times New Roman"/>
          <w:sz w:val="32"/>
          <w:szCs w:val="32"/>
        </w:rPr>
        <w:t>按照</w:t>
      </w:r>
      <w:proofErr w:type="gramStart"/>
      <w:r>
        <w:rPr>
          <w:rFonts w:ascii="仿宋_GB2312" w:eastAsia="仿宋_GB2312" w:hAnsi="Times New Roman"/>
          <w:sz w:val="32"/>
          <w:szCs w:val="32"/>
        </w:rPr>
        <w:t>本评价</w:t>
      </w:r>
      <w:proofErr w:type="gramEnd"/>
      <w:r>
        <w:rPr>
          <w:rFonts w:ascii="仿宋_GB2312" w:eastAsia="仿宋_GB2312" w:hAnsi="Times New Roman"/>
          <w:sz w:val="32"/>
          <w:szCs w:val="32"/>
        </w:rPr>
        <w:t>条件评审通过，并获得自然科学研究系列中、高级专业技术资格的，表明其具有相应的专业技术水平</w:t>
      </w:r>
      <w:r>
        <w:rPr>
          <w:rFonts w:ascii="仿宋_GB2312" w:eastAsia="仿宋_GB2312" w:hAnsi="Times New Roman"/>
          <w:sz w:val="32"/>
          <w:szCs w:val="32"/>
        </w:rPr>
        <w:lastRenderedPageBreak/>
        <w:t>和能力，是聘任自然科学研究系列相应专业技术职务的重要依据。</w:t>
      </w:r>
    </w:p>
    <w:p w:rsidR="00887CB9" w:rsidRDefault="00887CB9" w:rsidP="00887CB9">
      <w:pPr>
        <w:wordWrap w:val="0"/>
        <w:topLinePunct/>
        <w:spacing w:line="600" w:lineRule="exact"/>
        <w:jc w:val="center"/>
        <w:rPr>
          <w:rFonts w:ascii="Times New Roman" w:eastAsia="楷体_GB2312" w:hAnsi="Times New Roman"/>
          <w:sz w:val="32"/>
          <w:szCs w:val="32"/>
        </w:rPr>
      </w:pPr>
      <w:r>
        <w:rPr>
          <w:rFonts w:ascii="黑体" w:eastAsia="黑体" w:hAnsi="黑体"/>
          <w:sz w:val="32"/>
          <w:szCs w:val="32"/>
        </w:rPr>
        <w:t>第二章</w:t>
      </w:r>
      <w:r>
        <w:rPr>
          <w:rFonts w:ascii="Times New Roman" w:eastAsia="黑体" w:hAnsi="Times New Roman"/>
          <w:sz w:val="32"/>
          <w:szCs w:val="32"/>
        </w:rPr>
        <w:t xml:space="preserve"> </w:t>
      </w:r>
      <w:r>
        <w:rPr>
          <w:rFonts w:ascii="黑体" w:eastAsia="黑体" w:hAnsi="黑体"/>
          <w:sz w:val="32"/>
          <w:szCs w:val="32"/>
        </w:rPr>
        <w:t>基本条件</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第五条</w:t>
      </w:r>
      <w:r>
        <w:rPr>
          <w:rFonts w:ascii="Times New Roman" w:eastAsia="仿宋_GB2312" w:hAnsi="Times New Roman"/>
          <w:sz w:val="32"/>
          <w:szCs w:val="32"/>
        </w:rPr>
        <w:t xml:space="preserve"> </w:t>
      </w:r>
      <w:r>
        <w:rPr>
          <w:rFonts w:ascii="仿宋_GB2312" w:eastAsia="仿宋_GB2312" w:hAnsi="Times New Roman"/>
          <w:sz w:val="32"/>
          <w:szCs w:val="32"/>
        </w:rPr>
        <w:t>申报自然科学研究系列中、高级专业技术资格，需满足以下基本条件：</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（一）拥护中国共产党的领导，遵守中华人民共和国宪法和相关法律法规；</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（二）德才兼备，以德为先。具有良好的科学道德、科研诚信记录、职业道德和敬业精神；</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（三）热爱科技事业，认真履行岗位职责，具有献身于自然科学研究事业的精神。</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（四）身心健康，具备从事自然科学研究工作的身体条件。</w:t>
      </w:r>
    </w:p>
    <w:p w:rsidR="00887CB9" w:rsidRDefault="00887CB9" w:rsidP="00887CB9">
      <w:pPr>
        <w:wordWrap w:val="0"/>
        <w:topLinePunct/>
        <w:spacing w:line="600" w:lineRule="exact"/>
        <w:ind w:firstLineChars="200" w:firstLine="643"/>
        <w:rPr>
          <w:rFonts w:ascii="Times New Roman" w:eastAsia="楷体_GB2312" w:hAnsi="Times New Roman"/>
          <w:sz w:val="32"/>
          <w:szCs w:val="32"/>
        </w:rPr>
      </w:pPr>
      <w:r>
        <w:rPr>
          <w:rFonts w:ascii="仿宋_GB2312" w:eastAsia="仿宋_GB2312" w:hAnsi="Times New Roman"/>
          <w:b/>
          <w:bCs/>
          <w:sz w:val="32"/>
          <w:szCs w:val="32"/>
        </w:rPr>
        <w:t>第六条</w:t>
      </w:r>
      <w:r>
        <w:rPr>
          <w:rFonts w:ascii="Times New Roman" w:eastAsia="仿宋_GB2312" w:hAnsi="Times New Roman"/>
          <w:sz w:val="32"/>
          <w:szCs w:val="32"/>
        </w:rPr>
        <w:t xml:space="preserve"> </w:t>
      </w:r>
      <w:r>
        <w:rPr>
          <w:rFonts w:ascii="仿宋_GB2312" w:eastAsia="仿宋_GB2312" w:hAnsi="Times New Roman"/>
          <w:sz w:val="32"/>
          <w:szCs w:val="32"/>
        </w:rPr>
        <w:t>学历资历条件：</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（一）符合下列条件之一者，可申报助理研究员：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具有本专业或相近专业大学本科学历，取得研究实习员资格后，实际担任研究实习员职务</w:t>
      </w:r>
      <w:r>
        <w:rPr>
          <w:rFonts w:ascii="Times New Roman" w:eastAsia="仿宋_GB2312" w:hAnsi="Times New Roman"/>
          <w:sz w:val="32"/>
          <w:szCs w:val="32"/>
        </w:rPr>
        <w:t>4</w:t>
      </w:r>
      <w:r>
        <w:rPr>
          <w:rFonts w:ascii="仿宋_GB2312" w:eastAsia="仿宋_GB2312" w:hAnsi="Times New Roman"/>
          <w:sz w:val="32"/>
          <w:szCs w:val="32"/>
        </w:rPr>
        <w:t>年以上。</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具有本专业或相近专业研究生学历（或硕士学位），取得研究实习员资格后，实际担任研究实习员职务</w:t>
      </w:r>
      <w:r>
        <w:rPr>
          <w:rFonts w:ascii="Times New Roman" w:eastAsia="仿宋_GB2312" w:hAnsi="Times New Roman"/>
          <w:sz w:val="32"/>
          <w:szCs w:val="32"/>
        </w:rPr>
        <w:t>2</w:t>
      </w:r>
      <w:r>
        <w:rPr>
          <w:rFonts w:ascii="仿宋_GB2312" w:eastAsia="仿宋_GB2312" w:hAnsi="Times New Roman"/>
          <w:sz w:val="32"/>
          <w:szCs w:val="32"/>
        </w:rPr>
        <w:t>年以上。</w:t>
      </w:r>
    </w:p>
    <w:p w:rsidR="00887CB9" w:rsidRDefault="00887CB9" w:rsidP="00887CB9">
      <w:pPr>
        <w:wordWrap w:val="0"/>
        <w:topLinePunct/>
        <w:spacing w:line="600" w:lineRule="exact"/>
        <w:ind w:firstLineChars="200" w:firstLine="640"/>
        <w:rPr>
          <w:rFonts w:ascii="Times New Roman" w:hAnsi="Times New Roman"/>
        </w:rPr>
      </w:pPr>
      <w:r>
        <w:rPr>
          <w:rFonts w:ascii="Times New Roman" w:eastAsia="仿宋_GB2312" w:hAnsi="Times New Roman"/>
          <w:sz w:val="32"/>
          <w:szCs w:val="32"/>
        </w:rPr>
        <w:t xml:space="preserve">3. </w:t>
      </w:r>
      <w:r>
        <w:rPr>
          <w:rFonts w:ascii="仿宋_GB2312" w:eastAsia="仿宋_GB2312" w:hAnsi="Times New Roman"/>
          <w:sz w:val="32"/>
          <w:szCs w:val="32"/>
        </w:rPr>
        <w:t>具有本专业或相近专业博士研究生学历（或博士学位）。</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（二）符合下列条件之一者，可申报副研究员：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具有本专业或相近专业大学本科学历、研究生学历（或</w:t>
      </w:r>
      <w:r>
        <w:rPr>
          <w:rFonts w:ascii="仿宋_GB2312" w:eastAsia="仿宋_GB2312" w:hAnsi="Times New Roman"/>
          <w:sz w:val="32"/>
          <w:szCs w:val="32"/>
        </w:rPr>
        <w:lastRenderedPageBreak/>
        <w:t>硕士学位），取得助理研究员资格后，实际担任助理研究员职务</w:t>
      </w:r>
      <w:r>
        <w:rPr>
          <w:rFonts w:ascii="Times New Roman" w:eastAsia="仿宋_GB2312" w:hAnsi="Times New Roman"/>
          <w:sz w:val="32"/>
          <w:szCs w:val="32"/>
        </w:rPr>
        <w:t>5</w:t>
      </w:r>
      <w:r>
        <w:rPr>
          <w:rFonts w:ascii="仿宋_GB2312" w:eastAsia="仿宋_GB2312" w:hAnsi="Times New Roman"/>
          <w:sz w:val="32"/>
          <w:szCs w:val="32"/>
        </w:rPr>
        <w:t>年以上。</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具有本专业或相近专业博士学位，取得助理研究员资格后，实际担任助理研究员职务</w:t>
      </w:r>
      <w:r>
        <w:rPr>
          <w:rFonts w:ascii="Times New Roman" w:eastAsia="仿宋_GB2312" w:hAnsi="Times New Roman"/>
          <w:sz w:val="32"/>
          <w:szCs w:val="32"/>
        </w:rPr>
        <w:t>2</w:t>
      </w:r>
      <w:r>
        <w:rPr>
          <w:rFonts w:ascii="仿宋_GB2312" w:eastAsia="仿宋_GB2312" w:hAnsi="Times New Roman"/>
          <w:sz w:val="32"/>
          <w:szCs w:val="32"/>
        </w:rPr>
        <w:t>年以上。</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（三）符合下列条件者，可申报研究员：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具有本专业或相近专业大学本科以上学历，取得副研究员资格后，实际担任副研究员职务</w:t>
      </w:r>
      <w:r>
        <w:rPr>
          <w:rFonts w:ascii="Times New Roman" w:eastAsia="仿宋_GB2312" w:hAnsi="Times New Roman"/>
          <w:sz w:val="32"/>
          <w:szCs w:val="32"/>
        </w:rPr>
        <w:t>5</w:t>
      </w:r>
      <w:r>
        <w:rPr>
          <w:rFonts w:ascii="仿宋_GB2312" w:eastAsia="仿宋_GB2312" w:hAnsi="Times New Roman"/>
          <w:sz w:val="32"/>
          <w:szCs w:val="32"/>
        </w:rPr>
        <w:t>年以上。</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（四）具有以下学历（学位）可认定或初定相应的专业技术资格：</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博士后流动站、工作站出站人员（在国外从事博士后研究工作的，时间不少于</w:t>
      </w:r>
      <w:r>
        <w:rPr>
          <w:rFonts w:ascii="Times New Roman" w:eastAsia="仿宋_GB2312" w:hAnsi="Times New Roman"/>
          <w:sz w:val="32"/>
          <w:szCs w:val="32"/>
        </w:rPr>
        <w:t>2</w:t>
      </w:r>
      <w:r>
        <w:rPr>
          <w:rFonts w:ascii="仿宋_GB2312" w:eastAsia="仿宋_GB2312" w:hAnsi="Times New Roman"/>
          <w:sz w:val="32"/>
          <w:szCs w:val="32"/>
        </w:rPr>
        <w:t>年），在</w:t>
      </w:r>
      <w:proofErr w:type="gramStart"/>
      <w:r>
        <w:rPr>
          <w:rFonts w:ascii="仿宋_GB2312" w:eastAsia="仿宋_GB2312" w:hAnsi="Times New Roman"/>
          <w:sz w:val="32"/>
          <w:szCs w:val="32"/>
        </w:rPr>
        <w:t>站期间</w:t>
      </w:r>
      <w:proofErr w:type="gramEnd"/>
      <w:r>
        <w:rPr>
          <w:rFonts w:ascii="仿宋_GB2312" w:eastAsia="仿宋_GB2312" w:hAnsi="Times New Roman"/>
          <w:sz w:val="32"/>
          <w:szCs w:val="32"/>
        </w:rPr>
        <w:t>能够圆满完成研究课题，并取得科研成果，可认定副研究员资格。</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具有本专业或相近专业博士学位获得者，经考核合格可初定助理研究员资格。</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具有本专业或相近专业研究生学历（或硕士学位）者，从事自然科学研究工作满</w:t>
      </w:r>
      <w:r>
        <w:rPr>
          <w:rFonts w:ascii="Times New Roman" w:eastAsia="仿宋_GB2312" w:hAnsi="Times New Roman"/>
          <w:sz w:val="32"/>
          <w:szCs w:val="32"/>
        </w:rPr>
        <w:t>3</w:t>
      </w:r>
      <w:r>
        <w:rPr>
          <w:rFonts w:ascii="仿宋_GB2312" w:eastAsia="仿宋_GB2312" w:hAnsi="Times New Roman"/>
          <w:sz w:val="32"/>
          <w:szCs w:val="32"/>
        </w:rPr>
        <w:t>年（学历或学位取得前后从事本专业或相近专业的工作年限可以相加，但学历或学位取得后从事专业工作须满</w:t>
      </w:r>
      <w:r>
        <w:rPr>
          <w:rFonts w:ascii="Times New Roman" w:eastAsia="仿宋_GB2312" w:hAnsi="Times New Roman"/>
          <w:sz w:val="32"/>
          <w:szCs w:val="32"/>
        </w:rPr>
        <w:t>1</w:t>
      </w:r>
      <w:r>
        <w:rPr>
          <w:rFonts w:ascii="仿宋_GB2312" w:eastAsia="仿宋_GB2312" w:hAnsi="Times New Roman"/>
          <w:sz w:val="32"/>
          <w:szCs w:val="32"/>
        </w:rPr>
        <w:t>年），经考核合格，可初定助理研究员资格。</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（五）因工作调动等原因，工作性质、岗位发生变动的，在自然科学研究岗位工作满</w:t>
      </w:r>
      <w:r>
        <w:rPr>
          <w:rFonts w:ascii="Times New Roman" w:eastAsia="仿宋_GB2312" w:hAnsi="Times New Roman"/>
          <w:sz w:val="32"/>
          <w:szCs w:val="32"/>
        </w:rPr>
        <w:t>1</w:t>
      </w:r>
      <w:r>
        <w:rPr>
          <w:rFonts w:ascii="仿宋_GB2312" w:eastAsia="仿宋_GB2312" w:hAnsi="Times New Roman"/>
          <w:sz w:val="32"/>
          <w:szCs w:val="32"/>
        </w:rPr>
        <w:t>年，须申报转评自然科学研究系列同级专业技术资格；担任其他高级专业技术职务</w:t>
      </w:r>
      <w:r>
        <w:rPr>
          <w:rFonts w:ascii="Times New Roman" w:eastAsia="仿宋_GB2312" w:hAnsi="Times New Roman"/>
          <w:sz w:val="32"/>
          <w:szCs w:val="32"/>
        </w:rPr>
        <w:t>1</w:t>
      </w:r>
      <w:r>
        <w:rPr>
          <w:rFonts w:ascii="仿宋_GB2312" w:eastAsia="仿宋_GB2312" w:hAnsi="Times New Roman"/>
          <w:sz w:val="32"/>
          <w:szCs w:val="32"/>
        </w:rPr>
        <w:t>年以上，因</w:t>
      </w:r>
      <w:r>
        <w:rPr>
          <w:rFonts w:ascii="仿宋_GB2312" w:eastAsia="仿宋_GB2312" w:hAnsi="Times New Roman"/>
          <w:sz w:val="32"/>
          <w:szCs w:val="32"/>
        </w:rPr>
        <w:lastRenderedPageBreak/>
        <w:t>实际工作岗位需要，符合申报条件的，可兼评自然科学研究系列同级专业技术资格。转（兼）评后满</w:t>
      </w:r>
      <w:r>
        <w:rPr>
          <w:rFonts w:ascii="Times New Roman" w:eastAsia="仿宋_GB2312" w:hAnsi="Times New Roman"/>
          <w:sz w:val="32"/>
          <w:szCs w:val="32"/>
        </w:rPr>
        <w:t>1</w:t>
      </w:r>
      <w:r>
        <w:rPr>
          <w:rFonts w:ascii="仿宋_GB2312" w:eastAsia="仿宋_GB2312" w:hAnsi="Times New Roman"/>
          <w:sz w:val="32"/>
          <w:szCs w:val="32"/>
        </w:rPr>
        <w:t>年方可申报自然科学研究系列高一级专业技术资格，转（兼）评前后专业工作年限可累计相加。</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（六）学历（学位）取得前后从事本专业或相近专业工作年限可以累计。申报人员（包括转评、兼评）所学专业与申报专业不一致或不相近的，应视作不具备规定学历。</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第七条</w:t>
      </w:r>
      <w:r>
        <w:rPr>
          <w:rFonts w:ascii="Times New Roman" w:eastAsia="仿宋_GB2312" w:hAnsi="Times New Roman"/>
          <w:sz w:val="32"/>
          <w:szCs w:val="32"/>
        </w:rPr>
        <w:t xml:space="preserve"> </w:t>
      </w:r>
      <w:r>
        <w:rPr>
          <w:rFonts w:ascii="仿宋_GB2312" w:eastAsia="仿宋_GB2312" w:hAnsi="Times New Roman"/>
          <w:sz w:val="32"/>
          <w:szCs w:val="32"/>
        </w:rPr>
        <w:t>直接申报条件</w:t>
      </w:r>
    </w:p>
    <w:p w:rsidR="00887CB9" w:rsidRDefault="00887CB9" w:rsidP="00887CB9">
      <w:pPr>
        <w:wordWrap w:val="0"/>
        <w:topLinePunct/>
        <w:spacing w:line="600" w:lineRule="exact"/>
        <w:ind w:firstLineChars="200" w:firstLine="620"/>
        <w:rPr>
          <w:rFonts w:ascii="Times New Roman" w:eastAsia="仿宋_GB2312" w:hAnsi="Times New Roman"/>
          <w:sz w:val="32"/>
          <w:szCs w:val="32"/>
        </w:rPr>
      </w:pPr>
      <w:r>
        <w:rPr>
          <w:rFonts w:ascii="仿宋_GB2312" w:eastAsia="仿宋_GB2312" w:hAnsi="Times New Roman"/>
          <w:color w:val="000000"/>
          <w:kern w:val="0"/>
          <w:sz w:val="31"/>
          <w:szCs w:val="31"/>
        </w:rPr>
        <w:t>申报人一般应当按照职称层级逐级申报职称评审，对取得重大理论研究成果和前沿领域突破，在自然科学研究领域</w:t>
      </w:r>
      <w:proofErr w:type="gramStart"/>
      <w:r>
        <w:rPr>
          <w:rFonts w:ascii="仿宋_GB2312" w:eastAsia="仿宋_GB2312" w:hAnsi="Times New Roman"/>
          <w:color w:val="000000"/>
          <w:kern w:val="0"/>
          <w:sz w:val="31"/>
          <w:szCs w:val="31"/>
        </w:rPr>
        <w:t>作出</w:t>
      </w:r>
      <w:proofErr w:type="gramEnd"/>
      <w:r>
        <w:rPr>
          <w:rFonts w:ascii="仿宋_GB2312" w:eastAsia="仿宋_GB2312" w:hAnsi="Times New Roman"/>
          <w:color w:val="000000"/>
          <w:kern w:val="0"/>
          <w:sz w:val="31"/>
          <w:szCs w:val="31"/>
        </w:rPr>
        <w:t>重大贡献的专业技术人才，具备以下标志性成果者，可不受学历和专业工作经历限制直接申报高级专业技术职务任职资格</w:t>
      </w:r>
      <w:r>
        <w:rPr>
          <w:rFonts w:ascii="仿宋_GB2312" w:eastAsia="仿宋_GB2312" w:hAnsi="Times New Roman"/>
          <w:sz w:val="32"/>
          <w:szCs w:val="32"/>
        </w:rPr>
        <w:t>。</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（一）直接申报副研究员资格，任现职以来需具备下列</w:t>
      </w:r>
      <w:r>
        <w:rPr>
          <w:rFonts w:ascii="Times New Roman" w:eastAsia="仿宋_GB2312" w:hAnsi="Times New Roman"/>
          <w:sz w:val="32"/>
          <w:szCs w:val="32"/>
        </w:rPr>
        <w:t>6</w:t>
      </w:r>
      <w:r>
        <w:rPr>
          <w:rFonts w:ascii="仿宋_GB2312" w:eastAsia="仿宋_GB2312" w:hAnsi="Times New Roman"/>
          <w:sz w:val="32"/>
          <w:szCs w:val="32"/>
        </w:rPr>
        <w:t>项条件中的</w:t>
      </w:r>
      <w:r>
        <w:rPr>
          <w:rFonts w:ascii="Times New Roman" w:eastAsia="仿宋_GB2312" w:hAnsi="Times New Roman"/>
          <w:sz w:val="32"/>
          <w:szCs w:val="32"/>
        </w:rPr>
        <w:t>2</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sz w:val="32"/>
          <w:szCs w:val="32"/>
        </w:rPr>
        <w:t>作为第一完成人获授权发明专利</w:t>
      </w:r>
      <w:r>
        <w:rPr>
          <w:rFonts w:ascii="Times New Roman" w:eastAsia="仿宋_GB2312" w:hAnsi="Times New Roman"/>
          <w:sz w:val="32"/>
          <w:szCs w:val="32"/>
        </w:rPr>
        <w:t>2</w:t>
      </w:r>
      <w:r>
        <w:rPr>
          <w:rFonts w:ascii="仿宋_GB2312" w:eastAsia="仿宋_GB2312" w:hAnsi="Times New Roman"/>
          <w:sz w:val="32"/>
          <w:szCs w:val="32"/>
        </w:rPr>
        <w:t>项，并独立解决重大关键性技术问题，取得的科研成果有较高应用价值。</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sz w:val="32"/>
          <w:szCs w:val="32"/>
        </w:rPr>
        <w:t>在本专业岗位上贡献突出，获得省部级荣誉称号。</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color w:val="000000"/>
          <w:kern w:val="0"/>
          <w:sz w:val="32"/>
          <w:szCs w:val="32"/>
        </w:rPr>
        <w:t>主持国家级科研项目或省部级重大（重点）科研项目</w:t>
      </w:r>
      <w:r>
        <w:rPr>
          <w:rFonts w:ascii="Times New Roman" w:eastAsia="仿宋_GB2312" w:hAnsi="Times New Roman"/>
          <w:color w:val="000000"/>
          <w:kern w:val="0"/>
          <w:sz w:val="32"/>
          <w:szCs w:val="32"/>
        </w:rPr>
        <w:t>1</w:t>
      </w:r>
      <w:r>
        <w:rPr>
          <w:rFonts w:ascii="仿宋_GB2312" w:eastAsia="仿宋_GB2312" w:hAnsi="Times New Roman"/>
          <w:color w:val="000000"/>
          <w:kern w:val="0"/>
          <w:sz w:val="32"/>
          <w:szCs w:val="32"/>
        </w:rPr>
        <w:t>项以上；或主持横向科研项目</w:t>
      </w:r>
      <w:r>
        <w:rPr>
          <w:rFonts w:ascii="Times New Roman" w:eastAsia="仿宋_GB2312" w:hAnsi="Times New Roman"/>
          <w:color w:val="000000"/>
          <w:kern w:val="0"/>
          <w:sz w:val="32"/>
          <w:szCs w:val="32"/>
        </w:rPr>
        <w:t>1</w:t>
      </w:r>
      <w:r>
        <w:rPr>
          <w:rFonts w:ascii="仿宋_GB2312" w:eastAsia="仿宋_GB2312" w:hAnsi="Times New Roman"/>
          <w:color w:val="000000"/>
          <w:kern w:val="0"/>
          <w:sz w:val="32"/>
          <w:szCs w:val="32"/>
        </w:rPr>
        <w:t>项以上（单项合同金额超</w:t>
      </w:r>
      <w:r>
        <w:rPr>
          <w:rFonts w:ascii="Times New Roman" w:eastAsia="仿宋_GB2312" w:hAnsi="Times New Roman"/>
          <w:color w:val="000000"/>
          <w:kern w:val="0"/>
          <w:sz w:val="32"/>
          <w:szCs w:val="32"/>
        </w:rPr>
        <w:t>300</w:t>
      </w:r>
      <w:r>
        <w:rPr>
          <w:rFonts w:ascii="仿宋_GB2312" w:eastAsia="仿宋_GB2312" w:hAnsi="Times New Roman"/>
          <w:color w:val="000000"/>
          <w:kern w:val="0"/>
          <w:sz w:val="32"/>
          <w:szCs w:val="32"/>
        </w:rPr>
        <w:t>万至少</w:t>
      </w:r>
      <w:r>
        <w:rPr>
          <w:rFonts w:ascii="Times New Roman" w:eastAsia="仿宋_GB2312" w:hAnsi="Times New Roman"/>
          <w:color w:val="000000"/>
          <w:kern w:val="0"/>
          <w:sz w:val="32"/>
          <w:szCs w:val="32"/>
        </w:rPr>
        <w:t>1</w:t>
      </w:r>
      <w:r>
        <w:rPr>
          <w:rFonts w:ascii="仿宋_GB2312" w:eastAsia="仿宋_GB2312" w:hAnsi="Times New Roman"/>
          <w:color w:val="000000"/>
          <w:kern w:val="0"/>
          <w:sz w:val="32"/>
          <w:szCs w:val="32"/>
        </w:rPr>
        <w:t>项，山区</w:t>
      </w:r>
      <w:proofErr w:type="gramStart"/>
      <w:r>
        <w:rPr>
          <w:rFonts w:ascii="仿宋_GB2312" w:eastAsia="仿宋_GB2312" w:hAnsi="Times New Roman"/>
          <w:color w:val="000000"/>
          <w:kern w:val="0"/>
          <w:sz w:val="32"/>
          <w:szCs w:val="32"/>
        </w:rPr>
        <w:t>海岛县可放宽</w:t>
      </w:r>
      <w:proofErr w:type="gramEnd"/>
      <w:r>
        <w:rPr>
          <w:rFonts w:ascii="仿宋_GB2312" w:eastAsia="仿宋_GB2312" w:hAnsi="Times New Roman"/>
          <w:color w:val="000000"/>
          <w:kern w:val="0"/>
          <w:sz w:val="32"/>
          <w:szCs w:val="32"/>
        </w:rPr>
        <w:t>至</w:t>
      </w:r>
      <w:r>
        <w:rPr>
          <w:rFonts w:ascii="Times New Roman" w:eastAsia="仿宋_GB2312" w:hAnsi="Times New Roman"/>
          <w:color w:val="000000"/>
          <w:kern w:val="0"/>
          <w:sz w:val="32"/>
          <w:szCs w:val="32"/>
        </w:rPr>
        <w:t>200</w:t>
      </w:r>
      <w:r>
        <w:rPr>
          <w:rFonts w:ascii="仿宋_GB2312" w:eastAsia="仿宋_GB2312" w:hAnsi="Times New Roman"/>
          <w:color w:val="000000"/>
          <w:kern w:val="0"/>
          <w:sz w:val="32"/>
          <w:szCs w:val="32"/>
        </w:rPr>
        <w:t>万元），研究成果有较大的技术突破，经行业评价具有较大的经济价值。</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4.</w:t>
      </w:r>
      <w:r>
        <w:rPr>
          <w:rFonts w:ascii="仿宋_GB2312" w:eastAsia="仿宋_GB2312" w:hAnsi="Times New Roman"/>
          <w:sz w:val="32"/>
          <w:szCs w:val="32"/>
        </w:rPr>
        <w:t>获省部级科技奖励二等奖以上</w:t>
      </w:r>
      <w:r>
        <w:rPr>
          <w:rFonts w:ascii="Times New Roman" w:eastAsia="仿宋_GB2312" w:hAnsi="Times New Roman"/>
          <w:sz w:val="32"/>
          <w:szCs w:val="32"/>
        </w:rPr>
        <w:t>1</w:t>
      </w:r>
      <w:r>
        <w:rPr>
          <w:rFonts w:ascii="仿宋_GB2312" w:eastAsia="仿宋_GB2312" w:hAnsi="Times New Roman"/>
          <w:sz w:val="32"/>
          <w:szCs w:val="32"/>
        </w:rPr>
        <w:t>项（省部级科技奖励二等奖排名前</w:t>
      </w:r>
      <w:r>
        <w:rPr>
          <w:rFonts w:ascii="Times New Roman" w:eastAsia="仿宋_GB2312" w:hAnsi="Times New Roman"/>
          <w:sz w:val="32"/>
          <w:szCs w:val="32"/>
        </w:rPr>
        <w:t>7</w:t>
      </w:r>
      <w:r>
        <w:rPr>
          <w:rFonts w:ascii="仿宋_GB2312" w:eastAsia="仿宋_GB2312" w:hAnsi="Times New Roman"/>
          <w:sz w:val="32"/>
          <w:szCs w:val="32"/>
        </w:rPr>
        <w:t>，一等奖排名前</w:t>
      </w:r>
      <w:r>
        <w:rPr>
          <w:rFonts w:ascii="Times New Roman" w:eastAsia="仿宋_GB2312" w:hAnsi="Times New Roman"/>
          <w:sz w:val="32"/>
          <w:szCs w:val="32"/>
        </w:rPr>
        <w:t>9</w:t>
      </w:r>
      <w:r>
        <w:rPr>
          <w:rFonts w:ascii="仿宋_GB2312" w:eastAsia="仿宋_GB2312" w:hAnsi="Times New Roman"/>
          <w:sz w:val="32"/>
          <w:szCs w:val="32"/>
        </w:rPr>
        <w:t>），或省部级科技奖励三等奖</w:t>
      </w:r>
      <w:r>
        <w:rPr>
          <w:rFonts w:ascii="Times New Roman" w:eastAsia="仿宋_GB2312" w:hAnsi="Times New Roman"/>
          <w:sz w:val="32"/>
          <w:szCs w:val="32"/>
        </w:rPr>
        <w:t>2</w:t>
      </w:r>
      <w:r>
        <w:rPr>
          <w:rFonts w:ascii="仿宋_GB2312" w:eastAsia="仿宋_GB2312" w:hAnsi="Times New Roman"/>
          <w:sz w:val="32"/>
          <w:szCs w:val="32"/>
        </w:rPr>
        <w:t>项（排名前</w:t>
      </w:r>
      <w:r>
        <w:rPr>
          <w:rFonts w:ascii="Times New Roman" w:eastAsia="仿宋_GB2312" w:hAnsi="Times New Roman"/>
          <w:sz w:val="32"/>
          <w:szCs w:val="32"/>
        </w:rPr>
        <w:t>3</w:t>
      </w:r>
      <w:r>
        <w:rPr>
          <w:rFonts w:ascii="仿宋_GB2312" w:eastAsia="仿宋_GB2312" w:hAnsi="Times New Roman"/>
          <w:sz w:val="32"/>
          <w:szCs w:val="32"/>
        </w:rPr>
        <w:t>）。</w:t>
      </w:r>
    </w:p>
    <w:p w:rsidR="00887CB9" w:rsidRDefault="00887CB9" w:rsidP="00887CB9">
      <w:pPr>
        <w:pStyle w:val="a5"/>
        <w:widowControl/>
        <w:wordWrap w:val="0"/>
        <w:topLinePunct/>
        <w:autoSpaceDE w:val="0"/>
        <w:adjustRightInd w:val="0"/>
        <w:snapToGrid w:val="0"/>
        <w:spacing w:before="0" w:beforeAutospacing="0" w:after="0" w:afterAutospacing="0" w:line="600" w:lineRule="exact"/>
        <w:ind w:right="109" w:firstLineChars="200" w:firstLine="640"/>
        <w:textAlignment w:val="baseline"/>
        <w:rPr>
          <w:rFonts w:ascii="Times New Roman" w:eastAsia="仿宋_GB2312" w:hAnsi="Times New Roman"/>
          <w:sz w:val="32"/>
          <w:szCs w:val="32"/>
        </w:rPr>
      </w:pPr>
      <w:r>
        <w:rPr>
          <w:rFonts w:ascii="Times New Roman" w:eastAsia="仿宋_GB2312" w:hAnsi="Times New Roman"/>
          <w:color w:val="000000"/>
          <w:sz w:val="32"/>
          <w:szCs w:val="32"/>
        </w:rPr>
        <w:t>5.</w:t>
      </w:r>
      <w:r>
        <w:rPr>
          <w:rFonts w:ascii="仿宋_GB2312" w:eastAsia="仿宋_GB2312" w:hAnsi="Times New Roman"/>
          <w:color w:val="000000"/>
          <w:sz w:val="32"/>
          <w:szCs w:val="32"/>
        </w:rPr>
        <w:t>作为第一完成人的科技成果经转化，三年内累计创利税</w:t>
      </w:r>
      <w:r>
        <w:rPr>
          <w:rFonts w:ascii="Times New Roman" w:eastAsia="仿宋_GB2312" w:hAnsi="Times New Roman"/>
          <w:color w:val="000000"/>
          <w:sz w:val="32"/>
          <w:szCs w:val="32"/>
        </w:rPr>
        <w:t>1000</w:t>
      </w:r>
      <w:r>
        <w:rPr>
          <w:rFonts w:ascii="仿宋_GB2312" w:eastAsia="仿宋_GB2312" w:hAnsi="Times New Roman"/>
          <w:color w:val="000000"/>
          <w:sz w:val="32"/>
          <w:szCs w:val="32"/>
        </w:rPr>
        <w:t>万元以上。</w:t>
      </w:r>
    </w:p>
    <w:p w:rsidR="00887CB9" w:rsidRDefault="00887CB9" w:rsidP="00887CB9">
      <w:pPr>
        <w:pStyle w:val="a5"/>
        <w:widowControl/>
        <w:wordWrap w:val="0"/>
        <w:topLinePunct/>
        <w:autoSpaceDE w:val="0"/>
        <w:adjustRightInd w:val="0"/>
        <w:snapToGrid w:val="0"/>
        <w:spacing w:before="0" w:beforeAutospacing="0" w:after="0" w:afterAutospacing="0" w:line="600" w:lineRule="exact"/>
        <w:ind w:right="109" w:firstLineChars="200" w:firstLine="640"/>
        <w:textAlignment w:val="baseline"/>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仿宋_GB2312" w:eastAsia="仿宋_GB2312" w:hAnsi="Times New Roman"/>
          <w:color w:val="000000"/>
          <w:sz w:val="32"/>
          <w:szCs w:val="32"/>
        </w:rPr>
        <w:t>作为主要完成人开展科技咨询、科学普及或评估工作，形成总结性技术报告、研究报告、可行性分析报告、事业发展规划、科普方案、技术咨询报告或决策建议等获得时任省部级领导批示。</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（二）直接申报研究员资格，任现职以来需具备下列</w:t>
      </w:r>
      <w:r>
        <w:rPr>
          <w:rFonts w:ascii="Times New Roman" w:eastAsia="仿宋_GB2312" w:hAnsi="Times New Roman"/>
          <w:sz w:val="32"/>
          <w:szCs w:val="32"/>
        </w:rPr>
        <w:t>4</w:t>
      </w:r>
      <w:r>
        <w:rPr>
          <w:rFonts w:ascii="仿宋_GB2312" w:eastAsia="仿宋_GB2312" w:hAnsi="Times New Roman"/>
          <w:sz w:val="32"/>
          <w:szCs w:val="32"/>
        </w:rPr>
        <w:t>项条件中的</w:t>
      </w:r>
      <w:r>
        <w:rPr>
          <w:rFonts w:ascii="Times New Roman" w:eastAsia="仿宋_GB2312" w:hAnsi="Times New Roman"/>
          <w:sz w:val="32"/>
          <w:szCs w:val="32"/>
        </w:rPr>
        <w:t>2</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sz w:val="32"/>
          <w:szCs w:val="32"/>
        </w:rPr>
        <w:t>国家或省（部）级有突出贡献中青年专家称号者；或享受国务院政府特殊津贴专家；或省部级以上劳动模范、</w:t>
      </w:r>
      <w:r>
        <w:rPr>
          <w:rFonts w:ascii="Times New Roman" w:eastAsia="仿宋_GB2312" w:hAnsi="Times New Roman"/>
          <w:sz w:val="32"/>
          <w:szCs w:val="32"/>
        </w:rPr>
        <w:t>“</w:t>
      </w:r>
      <w:r>
        <w:rPr>
          <w:rFonts w:ascii="仿宋_GB2312" w:eastAsia="仿宋_GB2312" w:hAnsi="Times New Roman"/>
          <w:sz w:val="32"/>
          <w:szCs w:val="32"/>
        </w:rPr>
        <w:t>五一</w:t>
      </w:r>
      <w:r>
        <w:rPr>
          <w:rFonts w:ascii="Times New Roman" w:eastAsia="仿宋_GB2312" w:hAnsi="Times New Roman"/>
          <w:sz w:val="32"/>
          <w:szCs w:val="32"/>
        </w:rPr>
        <w:t>”</w:t>
      </w:r>
      <w:r>
        <w:rPr>
          <w:rFonts w:ascii="仿宋_GB2312" w:eastAsia="仿宋_GB2312" w:hAnsi="Times New Roman"/>
          <w:sz w:val="32"/>
          <w:szCs w:val="32"/>
        </w:rPr>
        <w:t>劳动奖章获得者。</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color w:val="000000"/>
          <w:kern w:val="0"/>
          <w:sz w:val="32"/>
          <w:szCs w:val="32"/>
        </w:rPr>
        <w:t>主持国家级科研项目或省（部）级重大（重点）科研项目</w:t>
      </w:r>
      <w:r>
        <w:rPr>
          <w:rFonts w:ascii="Times New Roman" w:eastAsia="仿宋_GB2312" w:hAnsi="Times New Roman"/>
          <w:color w:val="000000"/>
          <w:kern w:val="0"/>
          <w:sz w:val="32"/>
          <w:szCs w:val="32"/>
        </w:rPr>
        <w:t>2</w:t>
      </w:r>
      <w:r>
        <w:rPr>
          <w:rFonts w:ascii="仿宋_GB2312" w:eastAsia="仿宋_GB2312" w:hAnsi="Times New Roman"/>
          <w:color w:val="000000"/>
          <w:kern w:val="0"/>
          <w:sz w:val="32"/>
          <w:szCs w:val="32"/>
        </w:rPr>
        <w:t>项以上，并通过验收；或主持横向科研项目</w:t>
      </w:r>
      <w:r>
        <w:rPr>
          <w:rFonts w:ascii="Times New Roman" w:eastAsia="仿宋_GB2312" w:hAnsi="Times New Roman"/>
          <w:color w:val="000000"/>
          <w:kern w:val="0"/>
          <w:sz w:val="32"/>
          <w:szCs w:val="32"/>
        </w:rPr>
        <w:t>2</w:t>
      </w:r>
      <w:r>
        <w:rPr>
          <w:rFonts w:ascii="仿宋_GB2312" w:eastAsia="仿宋_GB2312" w:hAnsi="Times New Roman"/>
          <w:color w:val="000000"/>
          <w:kern w:val="0"/>
          <w:sz w:val="32"/>
          <w:szCs w:val="32"/>
        </w:rPr>
        <w:t>项以上（单项合同金额超</w:t>
      </w:r>
      <w:r>
        <w:rPr>
          <w:rFonts w:ascii="Times New Roman" w:eastAsia="仿宋_GB2312" w:hAnsi="Times New Roman"/>
          <w:color w:val="000000"/>
          <w:kern w:val="0"/>
          <w:sz w:val="32"/>
          <w:szCs w:val="32"/>
        </w:rPr>
        <w:t>300</w:t>
      </w:r>
      <w:r>
        <w:rPr>
          <w:rFonts w:ascii="仿宋_GB2312" w:eastAsia="仿宋_GB2312" w:hAnsi="Times New Roman"/>
          <w:color w:val="000000"/>
          <w:kern w:val="0"/>
          <w:sz w:val="32"/>
          <w:szCs w:val="32"/>
        </w:rPr>
        <w:t>万至少</w:t>
      </w:r>
      <w:r>
        <w:rPr>
          <w:rFonts w:ascii="Times New Roman" w:eastAsia="仿宋_GB2312" w:hAnsi="Times New Roman"/>
          <w:color w:val="000000"/>
          <w:kern w:val="0"/>
          <w:sz w:val="32"/>
          <w:szCs w:val="32"/>
        </w:rPr>
        <w:t>2</w:t>
      </w:r>
      <w:r>
        <w:rPr>
          <w:rFonts w:ascii="仿宋_GB2312" w:eastAsia="仿宋_GB2312" w:hAnsi="Times New Roman"/>
          <w:color w:val="000000"/>
          <w:kern w:val="0"/>
          <w:sz w:val="32"/>
          <w:szCs w:val="32"/>
        </w:rPr>
        <w:t>项，山区</w:t>
      </w:r>
      <w:proofErr w:type="gramStart"/>
      <w:r>
        <w:rPr>
          <w:rFonts w:ascii="仿宋_GB2312" w:eastAsia="仿宋_GB2312" w:hAnsi="Times New Roman"/>
          <w:color w:val="000000"/>
          <w:kern w:val="0"/>
          <w:sz w:val="32"/>
          <w:szCs w:val="32"/>
        </w:rPr>
        <w:t>海岛县可放宽</w:t>
      </w:r>
      <w:proofErr w:type="gramEnd"/>
      <w:r>
        <w:rPr>
          <w:rFonts w:ascii="仿宋_GB2312" w:eastAsia="仿宋_GB2312" w:hAnsi="Times New Roman"/>
          <w:color w:val="000000"/>
          <w:kern w:val="0"/>
          <w:sz w:val="32"/>
          <w:szCs w:val="32"/>
        </w:rPr>
        <w:t>至</w:t>
      </w:r>
      <w:r>
        <w:rPr>
          <w:rFonts w:ascii="Times New Roman" w:eastAsia="仿宋_GB2312" w:hAnsi="Times New Roman"/>
          <w:color w:val="000000"/>
          <w:kern w:val="0"/>
          <w:sz w:val="32"/>
          <w:szCs w:val="32"/>
        </w:rPr>
        <w:t>200</w:t>
      </w:r>
      <w:r>
        <w:rPr>
          <w:rFonts w:ascii="仿宋_GB2312" w:eastAsia="仿宋_GB2312" w:hAnsi="Times New Roman"/>
          <w:color w:val="000000"/>
          <w:kern w:val="0"/>
          <w:sz w:val="32"/>
          <w:szCs w:val="32"/>
        </w:rPr>
        <w:t>万元），研究成果有较大的技术突破，经行业评价具有较大的经济价值。</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sz w:val="32"/>
          <w:szCs w:val="32"/>
        </w:rPr>
        <w:t>获得国家科技奖励二等奖以上</w:t>
      </w:r>
      <w:r>
        <w:rPr>
          <w:rFonts w:ascii="Times New Roman" w:eastAsia="仿宋_GB2312" w:hAnsi="Times New Roman"/>
          <w:sz w:val="32"/>
          <w:szCs w:val="32"/>
        </w:rPr>
        <w:t>1</w:t>
      </w:r>
      <w:r>
        <w:rPr>
          <w:rFonts w:ascii="仿宋_GB2312" w:eastAsia="仿宋_GB2312" w:hAnsi="Times New Roman"/>
          <w:sz w:val="32"/>
          <w:szCs w:val="32"/>
        </w:rPr>
        <w:t>项，或省部级科技奖励二等奖以上</w:t>
      </w:r>
      <w:r>
        <w:rPr>
          <w:rFonts w:ascii="Times New Roman" w:eastAsia="仿宋_GB2312" w:hAnsi="Times New Roman"/>
          <w:sz w:val="32"/>
          <w:szCs w:val="32"/>
        </w:rPr>
        <w:t>1</w:t>
      </w:r>
      <w:r>
        <w:rPr>
          <w:rFonts w:ascii="仿宋_GB2312" w:eastAsia="仿宋_GB2312" w:hAnsi="Times New Roman"/>
          <w:sz w:val="32"/>
          <w:szCs w:val="32"/>
        </w:rPr>
        <w:t>项（省部级科技奖励二等奖排名前</w:t>
      </w:r>
      <w:r>
        <w:rPr>
          <w:rFonts w:ascii="Times New Roman" w:eastAsia="仿宋_GB2312" w:hAnsi="Times New Roman"/>
          <w:sz w:val="32"/>
          <w:szCs w:val="32"/>
        </w:rPr>
        <w:t>4</w:t>
      </w:r>
      <w:r>
        <w:rPr>
          <w:rFonts w:ascii="仿宋_GB2312" w:eastAsia="仿宋_GB2312" w:hAnsi="Times New Roman"/>
          <w:sz w:val="32"/>
          <w:szCs w:val="32"/>
        </w:rPr>
        <w:t>、一等奖排名前</w:t>
      </w:r>
      <w:r>
        <w:rPr>
          <w:rFonts w:ascii="Times New Roman" w:eastAsia="仿宋_GB2312" w:hAnsi="Times New Roman"/>
          <w:sz w:val="32"/>
          <w:szCs w:val="32"/>
        </w:rPr>
        <w:t>6</w:t>
      </w:r>
      <w:r>
        <w:rPr>
          <w:rFonts w:ascii="仿宋_GB2312" w:eastAsia="仿宋_GB2312" w:hAnsi="Times New Roman"/>
          <w:sz w:val="32"/>
          <w:szCs w:val="32"/>
        </w:rPr>
        <w:t>），或省部级科技奖励三等奖</w:t>
      </w:r>
      <w:r>
        <w:rPr>
          <w:rFonts w:ascii="Times New Roman" w:eastAsia="仿宋_GB2312" w:hAnsi="Times New Roman"/>
          <w:sz w:val="32"/>
          <w:szCs w:val="32"/>
        </w:rPr>
        <w:t>2</w:t>
      </w:r>
      <w:r>
        <w:rPr>
          <w:rFonts w:ascii="仿宋_GB2312" w:eastAsia="仿宋_GB2312" w:hAnsi="Times New Roman"/>
          <w:sz w:val="32"/>
          <w:szCs w:val="32"/>
        </w:rPr>
        <w:t>项（排名第</w:t>
      </w:r>
      <w:r>
        <w:rPr>
          <w:rFonts w:ascii="Times New Roman" w:eastAsia="仿宋_GB2312" w:hAnsi="Times New Roman"/>
          <w:sz w:val="32"/>
          <w:szCs w:val="32"/>
        </w:rPr>
        <w:t>1</w:t>
      </w:r>
      <w:r>
        <w:rPr>
          <w:rFonts w:ascii="仿宋_GB2312" w:eastAsia="仿宋_GB2312" w:hAnsi="Times New Roman"/>
          <w:sz w:val="32"/>
          <w:szCs w:val="32"/>
        </w:rPr>
        <w:t>）。</w:t>
      </w:r>
    </w:p>
    <w:p w:rsidR="00887CB9" w:rsidRDefault="00887CB9" w:rsidP="00887CB9">
      <w:pPr>
        <w:widowControl/>
        <w:wordWrap w:val="0"/>
        <w:topLinePunct/>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lastRenderedPageBreak/>
        <w:t>4.</w:t>
      </w:r>
      <w:r>
        <w:rPr>
          <w:rFonts w:ascii="仿宋_GB2312" w:eastAsia="仿宋_GB2312" w:hAnsi="Times New Roman"/>
          <w:color w:val="000000"/>
          <w:sz w:val="32"/>
          <w:szCs w:val="32"/>
        </w:rPr>
        <w:t>作为主要完成人开展科技咨询、科学普及或评估工作，形成总结性技术报告、研究报告、可行性分析报告、事业发展规划、科普方案、技术咨询报告或决策建议等获得时任国家级领导</w:t>
      </w:r>
      <w:r>
        <w:rPr>
          <w:rFonts w:ascii="仿宋_GB2312" w:eastAsia="仿宋_GB2312" w:hAnsi="Times New Roman"/>
          <w:sz w:val="32"/>
          <w:szCs w:val="32"/>
        </w:rPr>
        <w:t>批示</w:t>
      </w:r>
      <w:r>
        <w:rPr>
          <w:rFonts w:ascii="仿宋_GB2312" w:eastAsia="仿宋_GB2312" w:hAnsi="Times New Roman"/>
          <w:color w:val="000000"/>
          <w:sz w:val="32"/>
          <w:szCs w:val="32"/>
        </w:rPr>
        <w:t>。</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第八条</w:t>
      </w:r>
      <w:r>
        <w:rPr>
          <w:rFonts w:ascii="Times New Roman" w:eastAsia="仿宋_GB2312" w:hAnsi="Times New Roman"/>
          <w:sz w:val="32"/>
          <w:szCs w:val="32"/>
        </w:rPr>
        <w:t xml:space="preserve"> </w:t>
      </w:r>
      <w:r>
        <w:rPr>
          <w:rFonts w:ascii="仿宋_GB2312" w:eastAsia="仿宋_GB2312" w:hAnsi="Times New Roman"/>
          <w:sz w:val="32"/>
          <w:szCs w:val="32"/>
        </w:rPr>
        <w:t>年度考核、继续教育、评聘结合等要求：</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（一）申报人近</w:t>
      </w:r>
      <w:r>
        <w:rPr>
          <w:rFonts w:ascii="Times New Roman" w:eastAsia="仿宋_GB2312" w:hAnsi="Times New Roman"/>
          <w:sz w:val="32"/>
          <w:szCs w:val="32"/>
        </w:rPr>
        <w:t>3</w:t>
      </w:r>
      <w:r>
        <w:rPr>
          <w:rFonts w:ascii="仿宋_GB2312" w:eastAsia="仿宋_GB2312" w:hAnsi="Times New Roman"/>
          <w:sz w:val="32"/>
          <w:szCs w:val="32"/>
        </w:rPr>
        <w:t>年年度考核均为合格（称职）以上。</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（二）申报人应按规定完成相应的继续教育学习。</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（三）事业单位申报人员应符合事业单位专业技术职务评聘结合要求。</w:t>
      </w:r>
    </w:p>
    <w:p w:rsidR="00887CB9" w:rsidRDefault="00887CB9" w:rsidP="00887CB9">
      <w:pPr>
        <w:widowControl/>
        <w:wordWrap w:val="0"/>
        <w:topLinePunct/>
        <w:spacing w:line="600" w:lineRule="exact"/>
        <w:jc w:val="center"/>
        <w:rPr>
          <w:rFonts w:ascii="Times New Roman" w:eastAsia="楷体_GB2312" w:hAnsi="Times New Roman"/>
          <w:sz w:val="32"/>
          <w:szCs w:val="32"/>
        </w:rPr>
      </w:pPr>
      <w:r>
        <w:rPr>
          <w:rFonts w:ascii="黑体" w:eastAsia="黑体" w:hAnsi="黑体"/>
          <w:sz w:val="32"/>
          <w:szCs w:val="32"/>
        </w:rPr>
        <w:t xml:space="preserve">第三章 </w:t>
      </w:r>
      <w:r>
        <w:rPr>
          <w:rFonts w:ascii="黑体" w:eastAsia="黑体" w:hAnsi="黑体"/>
          <w:kern w:val="0"/>
          <w:sz w:val="32"/>
          <w:szCs w:val="32"/>
          <w:shd w:val="clear" w:color="auto" w:fill="FFFFFF"/>
        </w:rPr>
        <w:t>助理研究员申报条件</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第九条</w:t>
      </w:r>
      <w:r>
        <w:rPr>
          <w:rFonts w:ascii="Times New Roman" w:eastAsia="黑体" w:hAnsi="Times New Roman"/>
          <w:spacing w:val="-3"/>
          <w:sz w:val="32"/>
          <w:szCs w:val="32"/>
        </w:rPr>
        <w:t xml:space="preserve">  </w:t>
      </w:r>
      <w:r>
        <w:rPr>
          <w:rFonts w:ascii="仿宋_GB2312" w:eastAsia="仿宋_GB2312" w:hAnsi="Times New Roman"/>
          <w:sz w:val="32"/>
          <w:szCs w:val="32"/>
        </w:rPr>
        <w:t>从事基础研究工作的专业技术人员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（一）专业理论水平</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对本学科具有较系统的基础理论和专业知识，了解本学科国内外现状和发展趋势，熟悉和掌握必要的专业知识，独立承担研究任务。</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（二）专业技术工作经历与能力任现职以来，具备以下条件：</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参与选择研究课题和制定研究方案。</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参与较大科研任务，探索新领域，解决某些基础理论问题。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（三）专业技术工作成果</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任现职期间，具备下列</w:t>
      </w:r>
      <w:r>
        <w:rPr>
          <w:rFonts w:ascii="Times New Roman" w:eastAsia="仿宋_GB2312" w:hAnsi="Times New Roman"/>
          <w:sz w:val="32"/>
          <w:szCs w:val="32"/>
        </w:rPr>
        <w:t>4</w:t>
      </w:r>
      <w:r>
        <w:rPr>
          <w:rFonts w:ascii="仿宋_GB2312" w:eastAsia="仿宋_GB2312" w:hAnsi="Times New Roman"/>
          <w:sz w:val="32"/>
          <w:szCs w:val="32"/>
        </w:rPr>
        <w:t>项条件中的</w:t>
      </w:r>
      <w:r>
        <w:rPr>
          <w:rFonts w:ascii="Times New Roman" w:eastAsia="仿宋_GB2312" w:hAnsi="Times New Roman"/>
          <w:sz w:val="32"/>
          <w:szCs w:val="32"/>
        </w:rPr>
        <w:t>2</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 xml:space="preserve">1. </w:t>
      </w:r>
      <w:r>
        <w:rPr>
          <w:rFonts w:ascii="仿宋_GB2312" w:eastAsia="仿宋_GB2312" w:hAnsi="Times New Roman"/>
          <w:sz w:val="32"/>
          <w:szCs w:val="32"/>
        </w:rPr>
        <w:t>获授权发明专利</w:t>
      </w:r>
      <w:r>
        <w:rPr>
          <w:rFonts w:ascii="Times New Roman" w:eastAsia="仿宋_GB2312" w:hAnsi="Times New Roman"/>
          <w:sz w:val="32"/>
          <w:szCs w:val="32"/>
        </w:rPr>
        <w:t>1</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获计划单列市科技奖励三等奖以上</w:t>
      </w:r>
      <w:r>
        <w:rPr>
          <w:rFonts w:ascii="Times New Roman" w:eastAsia="仿宋_GB2312" w:hAnsi="Times New Roman"/>
          <w:sz w:val="32"/>
          <w:szCs w:val="32"/>
        </w:rPr>
        <w:t>1</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参与省部级科研项目</w:t>
      </w:r>
      <w:r>
        <w:rPr>
          <w:rFonts w:ascii="Times New Roman" w:eastAsia="仿宋_GB2312" w:hAnsi="Times New Roman"/>
          <w:sz w:val="32"/>
          <w:szCs w:val="32"/>
        </w:rPr>
        <w:t>1</w:t>
      </w:r>
      <w:r>
        <w:rPr>
          <w:rFonts w:ascii="仿宋_GB2312" w:eastAsia="仿宋_GB2312" w:hAnsi="Times New Roman"/>
          <w:sz w:val="32"/>
          <w:szCs w:val="32"/>
        </w:rPr>
        <w:t>项或市厅级科研项目</w:t>
      </w:r>
      <w:r>
        <w:rPr>
          <w:rFonts w:ascii="Times New Roman" w:eastAsia="仿宋_GB2312" w:hAnsi="Times New Roman"/>
          <w:sz w:val="32"/>
          <w:szCs w:val="32"/>
        </w:rPr>
        <w:t>2</w:t>
      </w:r>
      <w:r>
        <w:rPr>
          <w:rFonts w:ascii="仿宋_GB2312" w:eastAsia="仿宋_GB2312" w:hAnsi="Times New Roman"/>
          <w:sz w:val="32"/>
          <w:szCs w:val="32"/>
        </w:rPr>
        <w:t>项，或作为主要完成人参与市厅级科研项目</w:t>
      </w:r>
      <w:r>
        <w:rPr>
          <w:rFonts w:ascii="Times New Roman" w:eastAsia="仿宋_GB2312" w:hAnsi="Times New Roman"/>
          <w:sz w:val="32"/>
          <w:szCs w:val="32"/>
        </w:rPr>
        <w:t>1</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hAnsi="Times New Roman"/>
          <w:sz w:val="32"/>
          <w:szCs w:val="32"/>
        </w:rPr>
        <w:t>以第一作者或通讯作者在省级以上刊物上公开发表论文</w:t>
      </w:r>
      <w:r>
        <w:rPr>
          <w:rFonts w:ascii="Times New Roman" w:eastAsia="仿宋_GB2312" w:hAnsi="Times New Roman"/>
          <w:sz w:val="32"/>
          <w:szCs w:val="32"/>
        </w:rPr>
        <w:t>2</w:t>
      </w:r>
      <w:r>
        <w:rPr>
          <w:rFonts w:ascii="仿宋_GB2312" w:eastAsia="仿宋_GB2312" w:hAnsi="Times New Roman"/>
          <w:sz w:val="32"/>
          <w:szCs w:val="32"/>
        </w:rPr>
        <w:t>篇（其中核心期刊</w:t>
      </w:r>
      <w:r>
        <w:rPr>
          <w:rFonts w:ascii="Times New Roman" w:eastAsia="仿宋_GB2312" w:hAnsi="Times New Roman"/>
          <w:sz w:val="32"/>
          <w:szCs w:val="32"/>
        </w:rPr>
        <w:t>1</w:t>
      </w:r>
      <w:r>
        <w:rPr>
          <w:rFonts w:ascii="仿宋_GB2312" w:eastAsia="仿宋_GB2312" w:hAnsi="Times New Roman"/>
          <w:sz w:val="32"/>
          <w:szCs w:val="32"/>
        </w:rPr>
        <w:t>篇），或正式出版著作</w:t>
      </w:r>
      <w:r>
        <w:rPr>
          <w:rFonts w:ascii="Times New Roman" w:eastAsia="仿宋_GB2312" w:hAnsi="Times New Roman"/>
          <w:sz w:val="32"/>
          <w:szCs w:val="32"/>
        </w:rPr>
        <w:t>1</w:t>
      </w:r>
      <w:r>
        <w:rPr>
          <w:rFonts w:ascii="仿宋_GB2312" w:eastAsia="仿宋_GB2312" w:hAnsi="Times New Roman"/>
          <w:sz w:val="32"/>
          <w:szCs w:val="32"/>
        </w:rPr>
        <w:t>部。</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第十条</w:t>
      </w:r>
      <w:r>
        <w:rPr>
          <w:rFonts w:ascii="Times New Roman" w:eastAsia="仿宋_GB2312" w:hAnsi="Times New Roman"/>
          <w:sz w:val="32"/>
          <w:szCs w:val="32"/>
        </w:rPr>
        <w:t xml:space="preserve"> </w:t>
      </w:r>
      <w:r>
        <w:rPr>
          <w:rFonts w:ascii="仿宋_GB2312" w:eastAsia="仿宋_GB2312" w:hAnsi="Times New Roman"/>
          <w:sz w:val="32"/>
          <w:szCs w:val="32"/>
        </w:rPr>
        <w:t>从事应用研究的专业技术人员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（一）专业理论水平</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对本学科具有较系统的基础理论和专业知识，了解本学科国内外现状和发展趋势，熟悉和掌握必要的专业技能，独立承担研究任务。</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（二）专业技术工作经历与能力任现职以来，具备以下条件：</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参与选择研究课题和制定研究方案。</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作为主要成员参与研究课题或科技成果转化项目，能围绕一定的实际应用目的，为解决实际应用中的问题提供理论依据或技术支持。</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（三）专业技术工作成果</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任现职期间，具备下列</w:t>
      </w:r>
      <w:r>
        <w:rPr>
          <w:rFonts w:ascii="Times New Roman" w:eastAsia="仿宋_GB2312" w:hAnsi="Times New Roman"/>
          <w:sz w:val="32"/>
          <w:szCs w:val="32"/>
        </w:rPr>
        <w:t>5</w:t>
      </w:r>
      <w:r>
        <w:rPr>
          <w:rFonts w:ascii="仿宋_GB2312" w:eastAsia="仿宋_GB2312" w:hAnsi="Times New Roman"/>
          <w:sz w:val="32"/>
          <w:szCs w:val="32"/>
        </w:rPr>
        <w:t>项条件中的</w:t>
      </w:r>
      <w:r>
        <w:rPr>
          <w:rFonts w:ascii="Times New Roman" w:eastAsia="仿宋_GB2312" w:hAnsi="Times New Roman"/>
          <w:sz w:val="32"/>
          <w:szCs w:val="32"/>
        </w:rPr>
        <w:t>2</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获授权实用新型或发明专利或参与市厅级以上新产品</w:t>
      </w:r>
      <w:r>
        <w:rPr>
          <w:rFonts w:ascii="Times New Roman" w:eastAsia="仿宋_GB2312" w:hAnsi="Times New Roman"/>
          <w:sz w:val="32"/>
          <w:szCs w:val="32"/>
        </w:rPr>
        <w:t>1</w:t>
      </w:r>
      <w:r>
        <w:rPr>
          <w:rFonts w:ascii="仿宋_GB2312" w:eastAsia="仿宋_GB2312" w:hAnsi="Times New Roman"/>
          <w:sz w:val="32"/>
          <w:szCs w:val="32"/>
        </w:rPr>
        <w:t>项，或参与制定技术标准，并颁布实施。</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获计划单列市科技奖励三等奖以上</w:t>
      </w:r>
      <w:r>
        <w:rPr>
          <w:rFonts w:ascii="Times New Roman" w:eastAsia="仿宋_GB2312" w:hAnsi="Times New Roman"/>
          <w:sz w:val="32"/>
          <w:szCs w:val="32"/>
        </w:rPr>
        <w:t>1</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 xml:space="preserve">3. </w:t>
      </w:r>
      <w:r>
        <w:rPr>
          <w:rFonts w:ascii="仿宋_GB2312" w:eastAsia="仿宋_GB2312" w:hAnsi="Times New Roman"/>
          <w:sz w:val="32"/>
          <w:szCs w:val="32"/>
        </w:rPr>
        <w:t>参与省部级科研项目</w:t>
      </w:r>
      <w:r>
        <w:rPr>
          <w:rFonts w:ascii="Times New Roman" w:eastAsia="仿宋_GB2312" w:hAnsi="Times New Roman"/>
          <w:sz w:val="32"/>
          <w:szCs w:val="32"/>
        </w:rPr>
        <w:t>1</w:t>
      </w:r>
      <w:r>
        <w:rPr>
          <w:rFonts w:ascii="仿宋_GB2312" w:eastAsia="仿宋_GB2312" w:hAnsi="Times New Roman"/>
          <w:sz w:val="32"/>
          <w:szCs w:val="32"/>
        </w:rPr>
        <w:t>项，或市厅级科研项目</w:t>
      </w:r>
      <w:r>
        <w:rPr>
          <w:rFonts w:ascii="Times New Roman" w:eastAsia="仿宋_GB2312" w:hAnsi="Times New Roman"/>
          <w:sz w:val="32"/>
          <w:szCs w:val="32"/>
        </w:rPr>
        <w:t>2</w:t>
      </w:r>
      <w:r>
        <w:rPr>
          <w:rFonts w:ascii="仿宋_GB2312" w:eastAsia="仿宋_GB2312" w:hAnsi="Times New Roman"/>
          <w:sz w:val="32"/>
          <w:szCs w:val="32"/>
        </w:rPr>
        <w:t>项，或作为主要完成人参与市厅级科研项目</w:t>
      </w:r>
      <w:r>
        <w:rPr>
          <w:rFonts w:ascii="Times New Roman" w:eastAsia="仿宋_GB2312" w:hAnsi="Times New Roman"/>
          <w:sz w:val="32"/>
          <w:szCs w:val="32"/>
        </w:rPr>
        <w:t>1</w:t>
      </w:r>
      <w:r>
        <w:rPr>
          <w:rFonts w:ascii="仿宋_GB2312" w:eastAsia="仿宋_GB2312" w:hAnsi="Times New Roman"/>
          <w:sz w:val="32"/>
          <w:szCs w:val="32"/>
        </w:rPr>
        <w:t>项。</w:t>
      </w:r>
    </w:p>
    <w:p w:rsidR="00887CB9" w:rsidRDefault="00887CB9" w:rsidP="00887CB9">
      <w:pPr>
        <w:widowControl/>
        <w:wordWrap w:val="0"/>
        <w:topLinePunct/>
        <w:autoSpaceDE w:val="0"/>
        <w:adjustRightInd w:val="0"/>
        <w:snapToGrid w:val="0"/>
        <w:spacing w:line="60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 xml:space="preserve">4. </w:t>
      </w:r>
      <w:r>
        <w:rPr>
          <w:rFonts w:ascii="仿宋_GB2312" w:eastAsia="仿宋_GB2312" w:hAnsi="Times New Roman"/>
          <w:sz w:val="32"/>
          <w:szCs w:val="32"/>
        </w:rPr>
        <w:t>以第一作者或通讯作者在省级以上公开刊物上发表论文</w:t>
      </w:r>
      <w:r>
        <w:rPr>
          <w:rFonts w:ascii="Times New Roman" w:eastAsia="仿宋_GB2312" w:hAnsi="Times New Roman"/>
          <w:sz w:val="32"/>
          <w:szCs w:val="32"/>
        </w:rPr>
        <w:t>2</w:t>
      </w:r>
      <w:r>
        <w:rPr>
          <w:rFonts w:ascii="仿宋_GB2312" w:eastAsia="仿宋_GB2312" w:hAnsi="Times New Roman"/>
          <w:sz w:val="32"/>
          <w:szCs w:val="32"/>
        </w:rPr>
        <w:t>篇；或正式出版著作</w:t>
      </w:r>
      <w:r>
        <w:rPr>
          <w:rFonts w:ascii="Times New Roman" w:eastAsia="仿宋_GB2312" w:hAnsi="Times New Roman"/>
          <w:sz w:val="32"/>
          <w:szCs w:val="32"/>
        </w:rPr>
        <w:t>1</w:t>
      </w:r>
      <w:r>
        <w:rPr>
          <w:rFonts w:ascii="仿宋_GB2312" w:eastAsia="仿宋_GB2312" w:hAnsi="Times New Roman"/>
          <w:sz w:val="32"/>
          <w:szCs w:val="32"/>
        </w:rPr>
        <w:t>部；或以第一作者或通讯作者在省级以上公开刊物上发表论文</w:t>
      </w:r>
      <w:r>
        <w:rPr>
          <w:rFonts w:ascii="Times New Roman" w:eastAsia="仿宋_GB2312" w:hAnsi="Times New Roman"/>
          <w:sz w:val="32"/>
          <w:szCs w:val="32"/>
        </w:rPr>
        <w:t>1</w:t>
      </w:r>
      <w:r>
        <w:rPr>
          <w:rFonts w:ascii="仿宋_GB2312" w:eastAsia="仿宋_GB2312" w:hAnsi="Times New Roman"/>
          <w:sz w:val="32"/>
          <w:szCs w:val="32"/>
        </w:rPr>
        <w:t>篇，并撰写</w:t>
      </w:r>
      <w:r>
        <w:rPr>
          <w:rFonts w:ascii="仿宋_GB2312" w:eastAsia="仿宋_GB2312" w:hAnsi="Times New Roman"/>
          <w:color w:val="000000"/>
          <w:sz w:val="32"/>
          <w:szCs w:val="32"/>
        </w:rPr>
        <w:t>科技咨询、科学普及、科技管理服务或评估等方面的</w:t>
      </w:r>
      <w:r>
        <w:rPr>
          <w:rFonts w:ascii="仿宋_GB2312" w:eastAsia="仿宋_GB2312" w:hAnsi="Times New Roman"/>
          <w:sz w:val="32"/>
          <w:szCs w:val="32"/>
        </w:rPr>
        <w:t>研究报告</w:t>
      </w:r>
      <w:r>
        <w:rPr>
          <w:rFonts w:ascii="Times New Roman" w:eastAsia="仿宋_GB2312" w:hAnsi="Times New Roman"/>
          <w:sz w:val="32"/>
          <w:szCs w:val="32"/>
        </w:rPr>
        <w:t>2</w:t>
      </w:r>
      <w:r>
        <w:rPr>
          <w:rFonts w:ascii="仿宋_GB2312" w:eastAsia="仿宋_GB2312" w:hAnsi="Times New Roman"/>
          <w:sz w:val="32"/>
          <w:szCs w:val="32"/>
        </w:rPr>
        <w:t>篇或新产品的研究报告、阶段性或结论性研究报告</w:t>
      </w:r>
      <w:r>
        <w:rPr>
          <w:rFonts w:ascii="Times New Roman" w:eastAsia="仿宋_GB2312" w:hAnsi="Times New Roman"/>
          <w:sz w:val="32"/>
          <w:szCs w:val="32"/>
        </w:rPr>
        <w:t>2</w:t>
      </w:r>
      <w:r>
        <w:rPr>
          <w:rFonts w:ascii="仿宋_GB2312" w:eastAsia="仿宋_GB2312" w:hAnsi="Times New Roman"/>
          <w:sz w:val="32"/>
          <w:szCs w:val="32"/>
        </w:rPr>
        <w:t>篇，并被县区级以上行业主管部门采纳。</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仿宋_GB2312" w:eastAsia="仿宋_GB2312" w:hAnsi="Times New Roman"/>
          <w:sz w:val="32"/>
          <w:szCs w:val="32"/>
        </w:rPr>
        <w:t>担任市级以上科技特派员并在履职期满考核中被评为优秀，或担任市级以上科技副总、产业教授。</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第十一条</w:t>
      </w:r>
      <w:r>
        <w:rPr>
          <w:rFonts w:ascii="Times New Roman" w:eastAsia="仿宋_GB2312" w:hAnsi="Times New Roman"/>
          <w:sz w:val="32"/>
          <w:szCs w:val="32"/>
        </w:rPr>
        <w:t xml:space="preserve">  </w:t>
      </w:r>
      <w:r>
        <w:rPr>
          <w:rFonts w:ascii="仿宋_GB2312" w:eastAsia="仿宋_GB2312" w:hAnsi="Times New Roman"/>
          <w:sz w:val="32"/>
          <w:szCs w:val="32"/>
        </w:rPr>
        <w:t>从事科技咨询与科技推广的专业技术人员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（一）专业理论水平</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对本学科具有较系统的基础理论和专业知识，基本了解本学科国内外现状和发展趋势，熟悉和掌握必要的专业技能。</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（二）专业技术工作经历与能力任现职以来，具备以下条件：</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参与选择研究课题和制定研究方案，有一定的学术水平和科研工作经验。</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参与较大科研任务，掌握必要的研究方法，帮助解决某些管理问题、政策难点或技术难题等，较好完成工作任务。</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（三）专业技术工作成果</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任现职以来，具备下列</w:t>
      </w:r>
      <w:r>
        <w:rPr>
          <w:rFonts w:ascii="Times New Roman" w:eastAsia="仿宋_GB2312" w:hAnsi="Times New Roman"/>
          <w:sz w:val="32"/>
          <w:szCs w:val="32"/>
        </w:rPr>
        <w:t>6</w:t>
      </w:r>
      <w:r>
        <w:rPr>
          <w:rFonts w:ascii="仿宋_GB2312" w:eastAsia="仿宋_GB2312" w:hAnsi="Times New Roman"/>
          <w:sz w:val="32"/>
          <w:szCs w:val="32"/>
        </w:rPr>
        <w:t>项条件中的</w:t>
      </w:r>
      <w:r>
        <w:rPr>
          <w:rFonts w:ascii="Times New Roman" w:eastAsia="仿宋_GB2312" w:hAnsi="Times New Roman"/>
          <w:sz w:val="32"/>
          <w:szCs w:val="32"/>
        </w:rPr>
        <w:t>2</w:t>
      </w:r>
      <w:r>
        <w:rPr>
          <w:rFonts w:ascii="仿宋_GB2312" w:eastAsia="仿宋_GB2312" w:hAnsi="Times New Roman"/>
          <w:sz w:val="32"/>
          <w:szCs w:val="32"/>
        </w:rPr>
        <w:t>项：</w:t>
      </w:r>
    </w:p>
    <w:p w:rsidR="00887CB9" w:rsidRDefault="00887CB9" w:rsidP="00887CB9">
      <w:pPr>
        <w:numPr>
          <w:ilvl w:val="0"/>
          <w:numId w:val="2"/>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lastRenderedPageBreak/>
        <w:t>参与科技咨询、服务或承担一定数量的评估工作，形成总结性技术报告或研究报告，并被县区级以上行业主管部门采纳</w:t>
      </w:r>
      <w:r>
        <w:rPr>
          <w:rFonts w:ascii="Times New Roman" w:eastAsia="仿宋_GB2312" w:hAnsi="Times New Roman"/>
          <w:sz w:val="32"/>
          <w:szCs w:val="32"/>
        </w:rPr>
        <w:t>1</w:t>
      </w:r>
      <w:r>
        <w:rPr>
          <w:rFonts w:ascii="仿宋_GB2312" w:eastAsia="仿宋_GB2312" w:hAnsi="Times New Roman"/>
          <w:sz w:val="32"/>
          <w:szCs w:val="32"/>
        </w:rPr>
        <w:t>项，取得一定社会效益或经济效益。</w:t>
      </w:r>
    </w:p>
    <w:p w:rsidR="00887CB9" w:rsidRDefault="00887CB9" w:rsidP="00887CB9">
      <w:pPr>
        <w:numPr>
          <w:ilvl w:val="0"/>
          <w:numId w:val="2"/>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获授权实用新型或发明专利</w:t>
      </w:r>
      <w:r>
        <w:rPr>
          <w:rFonts w:ascii="Times New Roman" w:eastAsia="仿宋_GB2312" w:hAnsi="Times New Roman"/>
          <w:sz w:val="32"/>
          <w:szCs w:val="32"/>
        </w:rPr>
        <w:t>1</w:t>
      </w:r>
      <w:r>
        <w:rPr>
          <w:rFonts w:ascii="仿宋_GB2312" w:eastAsia="仿宋_GB2312" w:hAnsi="Times New Roman"/>
          <w:sz w:val="32"/>
          <w:szCs w:val="32"/>
        </w:rPr>
        <w:t>项（需与科技咨询与科技推广相关）。</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获计划单列市科技奖励以上</w:t>
      </w:r>
      <w:r>
        <w:rPr>
          <w:rFonts w:ascii="Times New Roman" w:eastAsia="仿宋_GB2312" w:hAnsi="Times New Roman"/>
          <w:sz w:val="32"/>
          <w:szCs w:val="32"/>
        </w:rPr>
        <w:t>1</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仿宋_GB2312" w:eastAsia="仿宋_GB2312" w:hAnsi="Times New Roman"/>
          <w:sz w:val="32"/>
          <w:szCs w:val="32"/>
        </w:rPr>
        <w:t>参与省部级科研项目</w:t>
      </w:r>
      <w:r>
        <w:rPr>
          <w:rFonts w:ascii="Times New Roman" w:eastAsia="仿宋_GB2312" w:hAnsi="Times New Roman"/>
          <w:sz w:val="32"/>
          <w:szCs w:val="32"/>
        </w:rPr>
        <w:t>1</w:t>
      </w:r>
      <w:r>
        <w:rPr>
          <w:rFonts w:ascii="仿宋_GB2312" w:eastAsia="仿宋_GB2312" w:hAnsi="Times New Roman"/>
          <w:sz w:val="32"/>
          <w:szCs w:val="32"/>
        </w:rPr>
        <w:t>项或市厅级科研项目</w:t>
      </w:r>
      <w:r>
        <w:rPr>
          <w:rFonts w:ascii="Times New Roman" w:eastAsia="仿宋_GB2312" w:hAnsi="Times New Roman"/>
          <w:sz w:val="32"/>
          <w:szCs w:val="32"/>
        </w:rPr>
        <w:t>2</w:t>
      </w:r>
      <w:r>
        <w:rPr>
          <w:rFonts w:ascii="仿宋_GB2312" w:eastAsia="仿宋_GB2312" w:hAnsi="Times New Roman"/>
          <w:sz w:val="32"/>
          <w:szCs w:val="32"/>
        </w:rPr>
        <w:t>项，或作为主要完成人参与市厅级科研项目</w:t>
      </w:r>
      <w:r>
        <w:rPr>
          <w:rFonts w:ascii="Times New Roman" w:eastAsia="仿宋_GB2312" w:hAnsi="Times New Roman"/>
          <w:sz w:val="32"/>
          <w:szCs w:val="32"/>
        </w:rPr>
        <w:t>1</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仿宋_GB2312" w:eastAsia="仿宋_GB2312" w:hAnsi="Times New Roman"/>
          <w:sz w:val="32"/>
          <w:szCs w:val="32"/>
        </w:rPr>
        <w:t>在省级以上公开刊物上发表论文</w:t>
      </w:r>
      <w:r>
        <w:rPr>
          <w:rFonts w:ascii="Times New Roman" w:eastAsia="仿宋_GB2312" w:hAnsi="Times New Roman"/>
          <w:sz w:val="32"/>
          <w:szCs w:val="32"/>
        </w:rPr>
        <w:t>2</w:t>
      </w:r>
      <w:r>
        <w:rPr>
          <w:rFonts w:ascii="仿宋_GB2312" w:eastAsia="仿宋_GB2312" w:hAnsi="Times New Roman"/>
          <w:sz w:val="32"/>
          <w:szCs w:val="32"/>
        </w:rPr>
        <w:t>篇（其中至少一篇为第一作者或通讯作者），或正式出版著作</w:t>
      </w:r>
      <w:r>
        <w:rPr>
          <w:rFonts w:ascii="Times New Roman" w:eastAsia="仿宋_GB2312" w:hAnsi="Times New Roman"/>
          <w:sz w:val="32"/>
          <w:szCs w:val="32"/>
        </w:rPr>
        <w:t>1</w:t>
      </w:r>
      <w:r>
        <w:rPr>
          <w:rFonts w:ascii="仿宋_GB2312" w:eastAsia="仿宋_GB2312" w:hAnsi="Times New Roman"/>
          <w:sz w:val="32"/>
          <w:szCs w:val="32"/>
        </w:rPr>
        <w:t>部。</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6. </w:t>
      </w:r>
      <w:r>
        <w:rPr>
          <w:rFonts w:ascii="仿宋_GB2312" w:eastAsia="仿宋_GB2312" w:hAnsi="Times New Roman"/>
          <w:sz w:val="32"/>
          <w:szCs w:val="32"/>
        </w:rPr>
        <w:t>担任市级以上科技特派员并在履职期满考核中被评为优秀，或担任市级以上科技副总、产业教授。</w:t>
      </w:r>
    </w:p>
    <w:p w:rsidR="00887CB9" w:rsidRDefault="00887CB9" w:rsidP="00887CB9">
      <w:pPr>
        <w:widowControl/>
        <w:wordWrap w:val="0"/>
        <w:topLinePunct/>
        <w:spacing w:line="600" w:lineRule="exact"/>
        <w:jc w:val="center"/>
        <w:rPr>
          <w:rFonts w:ascii="Times New Roman" w:eastAsia="黑体" w:hAnsi="Times New Roman"/>
          <w:kern w:val="0"/>
          <w:sz w:val="31"/>
          <w:szCs w:val="31"/>
          <w:shd w:val="clear" w:color="auto" w:fill="FFFFFF"/>
        </w:rPr>
      </w:pPr>
      <w:r>
        <w:rPr>
          <w:rFonts w:ascii="黑体" w:eastAsia="黑体" w:hAnsi="黑体"/>
          <w:kern w:val="0"/>
          <w:sz w:val="31"/>
          <w:szCs w:val="31"/>
          <w:shd w:val="clear" w:color="auto" w:fill="FFFFFF"/>
        </w:rPr>
        <w:t>第四章</w:t>
      </w:r>
      <w:r>
        <w:rPr>
          <w:rFonts w:ascii="Times New Roman" w:eastAsia="黑体" w:hAnsi="Times New Roman"/>
          <w:kern w:val="0"/>
          <w:sz w:val="31"/>
          <w:szCs w:val="31"/>
          <w:shd w:val="clear" w:color="auto" w:fill="FFFFFF"/>
        </w:rPr>
        <w:t xml:space="preserve">  </w:t>
      </w:r>
      <w:r>
        <w:rPr>
          <w:rFonts w:ascii="黑体" w:eastAsia="黑体" w:hAnsi="黑体"/>
          <w:kern w:val="0"/>
          <w:sz w:val="31"/>
          <w:szCs w:val="31"/>
          <w:shd w:val="clear" w:color="auto" w:fill="FFFFFF"/>
        </w:rPr>
        <w:t>副研究员申报条件</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第十二条</w:t>
      </w:r>
      <w:r>
        <w:rPr>
          <w:rFonts w:ascii="Times New Roman" w:eastAsia="仿宋_GB2312" w:hAnsi="Times New Roman"/>
          <w:sz w:val="32"/>
          <w:szCs w:val="32"/>
        </w:rPr>
        <w:t xml:space="preserve"> </w:t>
      </w:r>
      <w:r>
        <w:rPr>
          <w:rFonts w:ascii="仿宋_GB2312" w:eastAsia="仿宋_GB2312" w:hAnsi="Times New Roman"/>
          <w:sz w:val="32"/>
          <w:szCs w:val="32"/>
        </w:rPr>
        <w:t>从事基础研究工作的专业技术人员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（一）专业理论水平</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对本门学科具有系统而坚实的理论基础和专业技术知识，进行开拓性地研究工作。</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及时掌握本门学科国内外发展动态，进行较深入研究。</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（二）专业技术工作经历与能力</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选定具有较大学术意义的研究课题，提出有效研究途径，制定可行研究方案，解决具有较重要意义的理论问题。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 xml:space="preserve">2. </w:t>
      </w:r>
      <w:r>
        <w:rPr>
          <w:rFonts w:ascii="仿宋_GB2312" w:eastAsia="仿宋_GB2312" w:hAnsi="Times New Roman"/>
          <w:sz w:val="32"/>
          <w:szCs w:val="32"/>
        </w:rPr>
        <w:t>主持</w:t>
      </w:r>
      <w:proofErr w:type="gramStart"/>
      <w:r>
        <w:rPr>
          <w:rFonts w:ascii="仿宋_GB2312" w:eastAsia="仿宋_GB2312" w:hAnsi="Times New Roman"/>
          <w:sz w:val="32"/>
          <w:szCs w:val="32"/>
        </w:rPr>
        <w:t>或为主</w:t>
      </w:r>
      <w:proofErr w:type="gramEnd"/>
      <w:r>
        <w:rPr>
          <w:rFonts w:ascii="仿宋_GB2312" w:eastAsia="仿宋_GB2312" w:hAnsi="Times New Roman"/>
          <w:sz w:val="32"/>
          <w:szCs w:val="32"/>
        </w:rPr>
        <w:t>承担科研任务，解决关键性学术问题。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是本学科研究领域的学术骨干，具有培养中级专业技术人员或研究生的能力。</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（三）专业技术工作成果</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任现职期间，具备下列</w:t>
      </w:r>
      <w:r>
        <w:rPr>
          <w:rFonts w:ascii="Times New Roman" w:eastAsia="仿宋_GB2312" w:hAnsi="Times New Roman"/>
          <w:sz w:val="32"/>
          <w:szCs w:val="32"/>
        </w:rPr>
        <w:t>5</w:t>
      </w:r>
      <w:r>
        <w:rPr>
          <w:rFonts w:ascii="仿宋_GB2312" w:eastAsia="仿宋_GB2312" w:hAnsi="Times New Roman"/>
          <w:sz w:val="32"/>
          <w:szCs w:val="32"/>
        </w:rPr>
        <w:t>项条件中的</w:t>
      </w:r>
      <w:r>
        <w:rPr>
          <w:rFonts w:ascii="Times New Roman" w:eastAsia="仿宋_GB2312" w:hAnsi="Times New Roman"/>
          <w:sz w:val="32"/>
          <w:szCs w:val="32"/>
        </w:rPr>
        <w:t>3</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作为主要完成人获授权发明专利</w:t>
      </w:r>
      <w:r>
        <w:rPr>
          <w:rFonts w:ascii="Times New Roman" w:eastAsia="仿宋_GB2312" w:hAnsi="Times New Roman"/>
          <w:sz w:val="32"/>
          <w:szCs w:val="32"/>
        </w:rPr>
        <w:t>1</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作为重大贡献者获计划单列市科技奖励</w:t>
      </w:r>
      <w:r>
        <w:rPr>
          <w:rFonts w:ascii="Times New Roman" w:eastAsia="仿宋_GB2312" w:hAnsi="Times New Roman"/>
          <w:sz w:val="32"/>
          <w:szCs w:val="32"/>
        </w:rPr>
        <w:t>1</w:t>
      </w:r>
      <w:r>
        <w:rPr>
          <w:rFonts w:ascii="仿宋_GB2312" w:eastAsia="仿宋_GB2312" w:hAnsi="Times New Roman"/>
          <w:sz w:val="32"/>
          <w:szCs w:val="32"/>
        </w:rPr>
        <w:t>项，或省部级以上科技奖励的获得者。</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主持省部级科研项目</w:t>
      </w:r>
      <w:r>
        <w:rPr>
          <w:rFonts w:ascii="Times New Roman" w:eastAsia="仿宋_GB2312" w:hAnsi="Times New Roman"/>
          <w:sz w:val="32"/>
          <w:szCs w:val="32"/>
        </w:rPr>
        <w:t>1</w:t>
      </w:r>
      <w:r>
        <w:rPr>
          <w:rFonts w:ascii="仿宋_GB2312" w:eastAsia="仿宋_GB2312" w:hAnsi="Times New Roman"/>
          <w:sz w:val="32"/>
          <w:szCs w:val="32"/>
        </w:rPr>
        <w:t>项或市厅级科研项目</w:t>
      </w:r>
      <w:r>
        <w:rPr>
          <w:rFonts w:ascii="Times New Roman" w:eastAsia="仿宋_GB2312" w:hAnsi="Times New Roman"/>
          <w:sz w:val="32"/>
          <w:szCs w:val="32"/>
        </w:rPr>
        <w:t>3</w:t>
      </w:r>
      <w:r>
        <w:rPr>
          <w:rFonts w:ascii="仿宋_GB2312" w:eastAsia="仿宋_GB2312" w:hAnsi="Times New Roman"/>
          <w:sz w:val="32"/>
          <w:szCs w:val="32"/>
        </w:rPr>
        <w:t>项，或国家级科研项目的主要完成人</w:t>
      </w:r>
      <w:r>
        <w:rPr>
          <w:rFonts w:ascii="仿宋_GB2312" w:eastAsia="仿宋_GB2312" w:hAnsi="Times New Roman"/>
          <w:color w:val="000000"/>
          <w:kern w:val="0"/>
          <w:sz w:val="32"/>
          <w:szCs w:val="32"/>
        </w:rPr>
        <w:t>。</w:t>
      </w:r>
    </w:p>
    <w:p w:rsidR="00887CB9" w:rsidRDefault="00887CB9" w:rsidP="00887CB9">
      <w:pPr>
        <w:widowControl/>
        <w:wordWrap w:val="0"/>
        <w:topLinePunct/>
        <w:autoSpaceDE w:val="0"/>
        <w:adjustRightInd w:val="0"/>
        <w:snapToGrid w:val="0"/>
        <w:spacing w:line="60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 xml:space="preserve">4. </w:t>
      </w:r>
      <w:r>
        <w:rPr>
          <w:rFonts w:ascii="仿宋_GB2312" w:eastAsia="仿宋_GB2312" w:hAnsi="Times New Roman"/>
          <w:sz w:val="32"/>
          <w:szCs w:val="32"/>
        </w:rPr>
        <w:t>作为学术骨干从事的研究工作取得较大科学发现，具有较大科学价值和学术意义，提出的学术观点或研究方法被省级高</w:t>
      </w:r>
      <w:proofErr w:type="gramStart"/>
      <w:r>
        <w:rPr>
          <w:rFonts w:ascii="仿宋_GB2312" w:eastAsia="仿宋_GB2312" w:hAnsi="Times New Roman"/>
          <w:sz w:val="32"/>
          <w:szCs w:val="32"/>
        </w:rPr>
        <w:t>能级科创平台</w:t>
      </w:r>
      <w:proofErr w:type="gramEnd"/>
      <w:r>
        <w:rPr>
          <w:rFonts w:ascii="仿宋_GB2312" w:eastAsia="仿宋_GB2312" w:hAnsi="Times New Roman"/>
          <w:sz w:val="32"/>
          <w:szCs w:val="32"/>
        </w:rPr>
        <w:t>（省实验室、省技术创新中心、全省重点实验室）</w:t>
      </w:r>
      <w:r>
        <w:rPr>
          <w:rFonts w:ascii="仿宋_GB2312" w:eastAsia="仿宋_GB2312" w:hAnsi="Times New Roman"/>
          <w:color w:val="000000"/>
          <w:sz w:val="32"/>
          <w:szCs w:val="32"/>
        </w:rPr>
        <w:t>采纳</w:t>
      </w:r>
      <w:r>
        <w:rPr>
          <w:rFonts w:ascii="仿宋_GB2312" w:eastAsia="仿宋_GB2312" w:hAnsi="Times New Roman"/>
          <w:sz w:val="32"/>
          <w:szCs w:val="32"/>
        </w:rPr>
        <w:t>引用</w:t>
      </w:r>
      <w:r>
        <w:rPr>
          <w:rFonts w:ascii="Times New Roman" w:eastAsia="仿宋_GB2312" w:hAnsi="Times New Roman"/>
          <w:sz w:val="32"/>
          <w:szCs w:val="32"/>
        </w:rPr>
        <w:t>2</w:t>
      </w:r>
      <w:r>
        <w:rPr>
          <w:rFonts w:ascii="仿宋_GB2312" w:eastAsia="仿宋_GB2312" w:hAnsi="Times New Roman"/>
          <w:sz w:val="32"/>
          <w:szCs w:val="32"/>
        </w:rPr>
        <w:t>次。</w:t>
      </w:r>
    </w:p>
    <w:p w:rsidR="00887CB9" w:rsidRDefault="00887CB9" w:rsidP="00887CB9">
      <w:pPr>
        <w:widowControl/>
        <w:wordWrap w:val="0"/>
        <w:topLinePunct/>
        <w:autoSpaceDE w:val="0"/>
        <w:adjustRightInd w:val="0"/>
        <w:snapToGrid w:val="0"/>
        <w:spacing w:line="60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 xml:space="preserve">5. </w:t>
      </w:r>
      <w:r>
        <w:rPr>
          <w:rFonts w:ascii="仿宋_GB2312" w:eastAsia="仿宋_GB2312" w:hAnsi="Times New Roman"/>
          <w:sz w:val="32"/>
          <w:szCs w:val="32"/>
        </w:rPr>
        <w:t>以第一作者或第一通讯作者发表</w:t>
      </w:r>
      <w:r>
        <w:rPr>
          <w:rFonts w:ascii="Times New Roman" w:eastAsia="仿宋_GB2312" w:hAnsi="Times New Roman"/>
          <w:sz w:val="32"/>
          <w:szCs w:val="32"/>
        </w:rPr>
        <w:t>SCI</w:t>
      </w:r>
      <w:r>
        <w:rPr>
          <w:rFonts w:ascii="仿宋_GB2312" w:eastAsia="仿宋_GB2312" w:hAnsi="Times New Roman"/>
          <w:sz w:val="32"/>
          <w:szCs w:val="32"/>
        </w:rPr>
        <w:t>、</w:t>
      </w:r>
      <w:r>
        <w:rPr>
          <w:rFonts w:ascii="Times New Roman" w:eastAsia="仿宋_GB2312" w:hAnsi="Times New Roman"/>
          <w:sz w:val="32"/>
          <w:szCs w:val="32"/>
        </w:rPr>
        <w:t>EI</w:t>
      </w:r>
      <w:r>
        <w:rPr>
          <w:rFonts w:ascii="仿宋_GB2312" w:eastAsia="仿宋_GB2312" w:hAnsi="Times New Roman"/>
          <w:sz w:val="32"/>
          <w:szCs w:val="32"/>
        </w:rPr>
        <w:t>收录论文</w:t>
      </w:r>
      <w:r>
        <w:rPr>
          <w:rFonts w:ascii="Times New Roman" w:eastAsia="仿宋_GB2312" w:hAnsi="Times New Roman"/>
          <w:sz w:val="32"/>
          <w:szCs w:val="32"/>
        </w:rPr>
        <w:t>3</w:t>
      </w:r>
      <w:r>
        <w:rPr>
          <w:rFonts w:ascii="仿宋_GB2312" w:eastAsia="仿宋_GB2312" w:hAnsi="Times New Roman"/>
          <w:sz w:val="32"/>
          <w:szCs w:val="32"/>
        </w:rPr>
        <w:t>篇，或以第一作者或第一通讯作者在核心期刊上发表论文</w:t>
      </w:r>
      <w:r>
        <w:rPr>
          <w:rFonts w:ascii="Times New Roman" w:eastAsia="仿宋_GB2312" w:hAnsi="Times New Roman"/>
          <w:sz w:val="32"/>
          <w:szCs w:val="32"/>
        </w:rPr>
        <w:t>5</w:t>
      </w:r>
      <w:r>
        <w:rPr>
          <w:rFonts w:ascii="仿宋_GB2312" w:eastAsia="仿宋_GB2312" w:hAnsi="Times New Roman"/>
          <w:sz w:val="32"/>
          <w:szCs w:val="32"/>
        </w:rPr>
        <w:t>篇或正式出版著作</w:t>
      </w:r>
      <w:r>
        <w:rPr>
          <w:rFonts w:ascii="Times New Roman" w:eastAsia="仿宋_GB2312" w:hAnsi="Times New Roman"/>
          <w:sz w:val="32"/>
          <w:szCs w:val="32"/>
        </w:rPr>
        <w:t>1</w:t>
      </w:r>
      <w:r>
        <w:rPr>
          <w:rFonts w:ascii="仿宋_GB2312" w:eastAsia="仿宋_GB2312" w:hAnsi="Times New Roman"/>
          <w:sz w:val="32"/>
          <w:szCs w:val="32"/>
        </w:rPr>
        <w:t>部（副主编以上）。</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第十三条</w:t>
      </w:r>
      <w:r>
        <w:rPr>
          <w:rFonts w:ascii="Times New Roman" w:eastAsia="仿宋_GB2312" w:hAnsi="Times New Roman"/>
          <w:sz w:val="32"/>
          <w:szCs w:val="32"/>
        </w:rPr>
        <w:t xml:space="preserve"> </w:t>
      </w:r>
      <w:r>
        <w:rPr>
          <w:rFonts w:ascii="仿宋_GB2312" w:eastAsia="仿宋_GB2312" w:hAnsi="Times New Roman"/>
          <w:sz w:val="32"/>
          <w:szCs w:val="32"/>
        </w:rPr>
        <w:t>从事应用研究的专业技术人员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（一）专业理论水平</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对本门学科具有系统而坚实的理论基础和一定的实践经验。</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 xml:space="preserve">2. </w:t>
      </w:r>
      <w:r>
        <w:rPr>
          <w:rFonts w:ascii="仿宋_GB2312" w:eastAsia="仿宋_GB2312" w:hAnsi="Times New Roman"/>
          <w:sz w:val="32"/>
          <w:szCs w:val="32"/>
        </w:rPr>
        <w:t>及时掌握本门学科国内外发展动态，进行较深入研究。</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（二）专业技术工作经历与能力</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sz w:val="32"/>
          <w:szCs w:val="32"/>
        </w:rPr>
        <w:t>能根据我省发展需要，选定具有较大应用价值的研究课题，提出有效研究途径，制定可行研究方案，解决关键性理论或技术问题。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主持</w:t>
      </w:r>
      <w:proofErr w:type="gramStart"/>
      <w:r>
        <w:rPr>
          <w:rFonts w:ascii="仿宋_GB2312" w:eastAsia="仿宋_GB2312" w:hAnsi="Times New Roman"/>
          <w:sz w:val="32"/>
          <w:szCs w:val="32"/>
        </w:rPr>
        <w:t>或为主</w:t>
      </w:r>
      <w:proofErr w:type="gramEnd"/>
      <w:r>
        <w:rPr>
          <w:rFonts w:ascii="仿宋_GB2312" w:eastAsia="仿宋_GB2312" w:hAnsi="Times New Roman"/>
          <w:sz w:val="32"/>
          <w:szCs w:val="32"/>
        </w:rPr>
        <w:t>承担科研任务，能够解决关键性理论或技术问题。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是本学科的科研或技术骨干，具有培养中级专业技术人员或研究生的能力。</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（三）专业技术工作成果</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任现职期间，具备下列</w:t>
      </w:r>
      <w:r>
        <w:rPr>
          <w:rFonts w:ascii="Times New Roman" w:eastAsia="仿宋_GB2312" w:hAnsi="Times New Roman"/>
          <w:sz w:val="32"/>
          <w:szCs w:val="32"/>
        </w:rPr>
        <w:t>6</w:t>
      </w:r>
      <w:r>
        <w:rPr>
          <w:rFonts w:ascii="仿宋_GB2312" w:eastAsia="仿宋_GB2312" w:hAnsi="Times New Roman"/>
          <w:sz w:val="32"/>
          <w:szCs w:val="32"/>
        </w:rPr>
        <w:t>项条件中的</w:t>
      </w:r>
      <w:r>
        <w:rPr>
          <w:rFonts w:ascii="Times New Roman" w:eastAsia="仿宋_GB2312" w:hAnsi="Times New Roman"/>
          <w:sz w:val="32"/>
          <w:szCs w:val="32"/>
        </w:rPr>
        <w:t>3</w:t>
      </w:r>
      <w:r>
        <w:rPr>
          <w:rFonts w:ascii="仿宋_GB2312" w:eastAsia="仿宋_GB2312" w:hAnsi="Times New Roman"/>
          <w:sz w:val="32"/>
          <w:szCs w:val="32"/>
        </w:rPr>
        <w:t>项：</w:t>
      </w:r>
    </w:p>
    <w:p w:rsidR="00887CB9" w:rsidRDefault="00887CB9" w:rsidP="00887CB9">
      <w:pPr>
        <w:numPr>
          <w:ilvl w:val="0"/>
          <w:numId w:val="4"/>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作为主要完成人获授权发明专利或省级以上新产品</w:t>
      </w:r>
      <w:r>
        <w:rPr>
          <w:rFonts w:ascii="Times New Roman" w:eastAsia="仿宋_GB2312" w:hAnsi="Times New Roman"/>
          <w:sz w:val="32"/>
          <w:szCs w:val="32"/>
        </w:rPr>
        <w:t>2</w:t>
      </w:r>
      <w:r>
        <w:rPr>
          <w:rFonts w:ascii="仿宋_GB2312" w:eastAsia="仿宋_GB2312" w:hAnsi="Times New Roman"/>
          <w:sz w:val="32"/>
          <w:szCs w:val="32"/>
        </w:rPr>
        <w:t>项，并取得一定社会经济效益；或作为主要完成人撰写行业或省级以上技术标准，并颁布实施。</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作为重大贡献者获计划单列市科技奖励以上</w:t>
      </w:r>
      <w:r>
        <w:rPr>
          <w:rFonts w:ascii="Times New Roman" w:eastAsia="仿宋_GB2312" w:hAnsi="Times New Roman"/>
          <w:sz w:val="32"/>
          <w:szCs w:val="32"/>
        </w:rPr>
        <w:t>1</w:t>
      </w:r>
      <w:r>
        <w:rPr>
          <w:rFonts w:ascii="仿宋_GB2312" w:eastAsia="仿宋_GB2312" w:hAnsi="Times New Roman"/>
          <w:sz w:val="32"/>
          <w:szCs w:val="32"/>
        </w:rPr>
        <w:t>项，或省部级以上科技奖励的获得者。</w:t>
      </w:r>
    </w:p>
    <w:p w:rsidR="00887CB9" w:rsidRDefault="00887CB9" w:rsidP="00887CB9">
      <w:pPr>
        <w:wordWrap w:val="0"/>
        <w:topLinePunct/>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主持省部级科研项目</w:t>
      </w:r>
      <w:r>
        <w:rPr>
          <w:rFonts w:ascii="Times New Roman" w:eastAsia="仿宋_GB2312" w:hAnsi="Times New Roman"/>
          <w:sz w:val="32"/>
          <w:szCs w:val="32"/>
        </w:rPr>
        <w:t>1</w:t>
      </w:r>
      <w:r>
        <w:rPr>
          <w:rFonts w:ascii="仿宋_GB2312" w:eastAsia="仿宋_GB2312" w:hAnsi="Times New Roman"/>
          <w:sz w:val="32"/>
          <w:szCs w:val="32"/>
        </w:rPr>
        <w:t>项或市厅级科研项目</w:t>
      </w:r>
      <w:r>
        <w:rPr>
          <w:rFonts w:ascii="Times New Roman" w:eastAsia="仿宋_GB2312" w:hAnsi="Times New Roman"/>
          <w:sz w:val="32"/>
          <w:szCs w:val="32"/>
        </w:rPr>
        <w:t>3</w:t>
      </w:r>
      <w:r>
        <w:rPr>
          <w:rFonts w:ascii="仿宋_GB2312" w:eastAsia="仿宋_GB2312" w:hAnsi="Times New Roman"/>
          <w:sz w:val="32"/>
          <w:szCs w:val="32"/>
        </w:rPr>
        <w:t>项，或国家级科研项目的主要完成人，或</w:t>
      </w:r>
      <w:r>
        <w:rPr>
          <w:rFonts w:ascii="仿宋_GB2312" w:eastAsia="仿宋_GB2312" w:hAnsi="Times New Roman"/>
          <w:color w:val="000000"/>
          <w:kern w:val="0"/>
          <w:sz w:val="32"/>
          <w:szCs w:val="32"/>
        </w:rPr>
        <w:t>主持横向科研项目</w:t>
      </w:r>
      <w:r>
        <w:rPr>
          <w:rFonts w:ascii="Times New Roman" w:eastAsia="仿宋_GB2312" w:hAnsi="Times New Roman"/>
          <w:color w:val="000000"/>
          <w:kern w:val="0"/>
          <w:sz w:val="32"/>
          <w:szCs w:val="32"/>
        </w:rPr>
        <w:t>1</w:t>
      </w:r>
      <w:r>
        <w:rPr>
          <w:rFonts w:ascii="仿宋_GB2312" w:eastAsia="仿宋_GB2312" w:hAnsi="Times New Roman"/>
          <w:color w:val="000000"/>
          <w:kern w:val="0"/>
          <w:sz w:val="32"/>
          <w:szCs w:val="32"/>
        </w:rPr>
        <w:t>项以上（单项合同金额超</w:t>
      </w:r>
      <w:r>
        <w:rPr>
          <w:rFonts w:ascii="Times New Roman" w:eastAsia="仿宋_GB2312" w:hAnsi="Times New Roman"/>
          <w:color w:val="000000"/>
          <w:kern w:val="0"/>
          <w:sz w:val="32"/>
          <w:szCs w:val="32"/>
        </w:rPr>
        <w:t>200</w:t>
      </w:r>
      <w:r>
        <w:rPr>
          <w:rFonts w:ascii="仿宋_GB2312" w:eastAsia="仿宋_GB2312" w:hAnsi="Times New Roman"/>
          <w:color w:val="000000"/>
          <w:kern w:val="0"/>
          <w:sz w:val="32"/>
          <w:szCs w:val="32"/>
        </w:rPr>
        <w:t>万元）。</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color w:val="000000"/>
          <w:kern w:val="0"/>
          <w:sz w:val="32"/>
          <w:szCs w:val="32"/>
        </w:rPr>
        <w:t xml:space="preserve">4. </w:t>
      </w:r>
      <w:r>
        <w:rPr>
          <w:rFonts w:ascii="仿宋_GB2312" w:eastAsia="仿宋_GB2312" w:hAnsi="Times New Roman"/>
          <w:sz w:val="32"/>
          <w:szCs w:val="32"/>
        </w:rPr>
        <w:t>作为主要完成人从事的研究工作取得产业化阶段性成果，具有一定的经济效益或应用前景，被省级机构鉴定肯定</w:t>
      </w:r>
      <w:r>
        <w:rPr>
          <w:rFonts w:ascii="Times New Roman" w:eastAsia="仿宋_GB2312" w:hAnsi="Times New Roman"/>
          <w:sz w:val="32"/>
          <w:szCs w:val="32"/>
        </w:rPr>
        <w:t>2</w:t>
      </w:r>
      <w:r>
        <w:rPr>
          <w:rFonts w:ascii="仿宋_GB2312" w:eastAsia="仿宋_GB2312" w:hAnsi="Times New Roman"/>
          <w:sz w:val="32"/>
          <w:szCs w:val="32"/>
        </w:rPr>
        <w:t>次。</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 xml:space="preserve">5. </w:t>
      </w:r>
      <w:r>
        <w:rPr>
          <w:rFonts w:ascii="仿宋_GB2312" w:eastAsia="仿宋_GB2312" w:hAnsi="Times New Roman"/>
          <w:sz w:val="32"/>
          <w:szCs w:val="32"/>
        </w:rPr>
        <w:t>以第一作者或第一通讯作者发表</w:t>
      </w:r>
      <w:r>
        <w:rPr>
          <w:rFonts w:ascii="Times New Roman" w:eastAsia="仿宋_GB2312" w:hAnsi="Times New Roman"/>
          <w:sz w:val="32"/>
          <w:szCs w:val="32"/>
        </w:rPr>
        <w:t>SCI</w:t>
      </w:r>
      <w:r>
        <w:rPr>
          <w:rFonts w:ascii="仿宋_GB2312" w:eastAsia="仿宋_GB2312" w:hAnsi="Times New Roman"/>
          <w:sz w:val="32"/>
          <w:szCs w:val="32"/>
        </w:rPr>
        <w:t>、</w:t>
      </w:r>
      <w:r>
        <w:rPr>
          <w:rFonts w:ascii="Times New Roman" w:eastAsia="仿宋_GB2312" w:hAnsi="Times New Roman"/>
          <w:sz w:val="32"/>
          <w:szCs w:val="32"/>
        </w:rPr>
        <w:t>EI</w:t>
      </w:r>
      <w:r>
        <w:rPr>
          <w:rFonts w:ascii="仿宋_GB2312" w:eastAsia="仿宋_GB2312" w:hAnsi="Times New Roman"/>
          <w:sz w:val="32"/>
          <w:szCs w:val="32"/>
        </w:rPr>
        <w:t>收录论文</w:t>
      </w:r>
      <w:r>
        <w:rPr>
          <w:rFonts w:ascii="Times New Roman" w:eastAsia="仿宋_GB2312" w:hAnsi="Times New Roman"/>
          <w:sz w:val="32"/>
          <w:szCs w:val="32"/>
        </w:rPr>
        <w:t>2</w:t>
      </w:r>
      <w:r>
        <w:rPr>
          <w:rFonts w:ascii="仿宋_GB2312" w:eastAsia="仿宋_GB2312" w:hAnsi="Times New Roman"/>
          <w:sz w:val="32"/>
          <w:szCs w:val="32"/>
        </w:rPr>
        <w:t>篇；或以第一作者或第一通讯作者在核心期刊上发表论文</w:t>
      </w:r>
      <w:r>
        <w:rPr>
          <w:rFonts w:ascii="Times New Roman" w:eastAsia="仿宋_GB2312" w:hAnsi="Times New Roman"/>
          <w:sz w:val="32"/>
          <w:szCs w:val="32"/>
        </w:rPr>
        <w:t>3</w:t>
      </w:r>
      <w:r>
        <w:rPr>
          <w:rFonts w:ascii="仿宋_GB2312" w:eastAsia="仿宋_GB2312" w:hAnsi="Times New Roman"/>
          <w:sz w:val="32"/>
          <w:szCs w:val="32"/>
        </w:rPr>
        <w:t>篇；或正式出版著作</w:t>
      </w:r>
      <w:r>
        <w:rPr>
          <w:rFonts w:ascii="Times New Roman" w:eastAsia="仿宋_GB2312" w:hAnsi="Times New Roman"/>
          <w:sz w:val="32"/>
          <w:szCs w:val="32"/>
        </w:rPr>
        <w:t>1</w:t>
      </w:r>
      <w:r>
        <w:rPr>
          <w:rFonts w:ascii="仿宋_GB2312" w:eastAsia="仿宋_GB2312" w:hAnsi="Times New Roman"/>
          <w:sz w:val="32"/>
          <w:szCs w:val="32"/>
        </w:rPr>
        <w:t>部（副主编以上）；或以第一作者或第一通讯作者在核心期刊上发表论文</w:t>
      </w:r>
      <w:r>
        <w:rPr>
          <w:rFonts w:ascii="Times New Roman" w:eastAsia="仿宋_GB2312" w:hAnsi="Times New Roman"/>
          <w:sz w:val="32"/>
          <w:szCs w:val="32"/>
        </w:rPr>
        <w:t>2</w:t>
      </w:r>
      <w:r>
        <w:rPr>
          <w:rFonts w:ascii="仿宋_GB2312" w:eastAsia="仿宋_GB2312" w:hAnsi="Times New Roman"/>
          <w:sz w:val="32"/>
          <w:szCs w:val="32"/>
        </w:rPr>
        <w:t>篇，并以第一作者撰写专业技术研究报告</w:t>
      </w:r>
      <w:r>
        <w:rPr>
          <w:rFonts w:ascii="Times New Roman" w:eastAsia="仿宋_GB2312" w:hAnsi="Times New Roman"/>
          <w:sz w:val="32"/>
          <w:szCs w:val="32"/>
        </w:rPr>
        <w:t>2</w:t>
      </w:r>
      <w:r>
        <w:rPr>
          <w:rFonts w:ascii="仿宋_GB2312" w:eastAsia="仿宋_GB2312" w:hAnsi="Times New Roman"/>
          <w:sz w:val="32"/>
          <w:szCs w:val="32"/>
        </w:rPr>
        <w:t>篇或新产品的研究报告、结论性或阶段性研究报告</w:t>
      </w:r>
      <w:r>
        <w:rPr>
          <w:rFonts w:ascii="Times New Roman" w:eastAsia="仿宋_GB2312" w:hAnsi="Times New Roman"/>
          <w:sz w:val="32"/>
          <w:szCs w:val="32"/>
        </w:rPr>
        <w:t>2</w:t>
      </w:r>
      <w:r>
        <w:rPr>
          <w:rFonts w:ascii="仿宋_GB2312" w:eastAsia="仿宋_GB2312" w:hAnsi="Times New Roman"/>
          <w:sz w:val="32"/>
          <w:szCs w:val="32"/>
        </w:rPr>
        <w:t xml:space="preserve">篇，并被市厅级及以上行业主管部门采纳。 </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6. </w:t>
      </w:r>
      <w:r>
        <w:rPr>
          <w:rFonts w:ascii="仿宋_GB2312" w:eastAsia="仿宋_GB2312" w:hAnsi="Times New Roman"/>
          <w:sz w:val="32"/>
          <w:szCs w:val="32"/>
        </w:rPr>
        <w:t>担任</w:t>
      </w:r>
      <w:proofErr w:type="gramStart"/>
      <w:r>
        <w:rPr>
          <w:rFonts w:ascii="仿宋_GB2312" w:eastAsia="仿宋_GB2312" w:hAnsi="Times New Roman"/>
          <w:sz w:val="32"/>
          <w:szCs w:val="32"/>
        </w:rPr>
        <w:t>省派科技</w:t>
      </w:r>
      <w:proofErr w:type="gramEnd"/>
      <w:r>
        <w:rPr>
          <w:rFonts w:ascii="仿宋_GB2312" w:eastAsia="仿宋_GB2312" w:hAnsi="Times New Roman"/>
          <w:sz w:val="32"/>
          <w:szCs w:val="32"/>
        </w:rPr>
        <w:t>特派员（团）并在履职期满考核中被评为优秀，或担任</w:t>
      </w:r>
      <w:proofErr w:type="gramStart"/>
      <w:r>
        <w:rPr>
          <w:rFonts w:ascii="仿宋_GB2312" w:eastAsia="仿宋_GB2312" w:hAnsi="Times New Roman"/>
          <w:sz w:val="32"/>
          <w:szCs w:val="32"/>
        </w:rPr>
        <w:t>省派科技</w:t>
      </w:r>
      <w:proofErr w:type="gramEnd"/>
      <w:r>
        <w:rPr>
          <w:rFonts w:ascii="仿宋_GB2312" w:eastAsia="仿宋_GB2312" w:hAnsi="Times New Roman"/>
          <w:sz w:val="32"/>
          <w:szCs w:val="32"/>
        </w:rPr>
        <w:t>副总、产业教授。</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第十四条</w:t>
      </w:r>
      <w:r>
        <w:rPr>
          <w:rFonts w:ascii="Times New Roman" w:eastAsia="仿宋_GB2312" w:hAnsi="Times New Roman"/>
          <w:sz w:val="32"/>
          <w:szCs w:val="32"/>
        </w:rPr>
        <w:t xml:space="preserve"> </w:t>
      </w:r>
      <w:r>
        <w:rPr>
          <w:rFonts w:ascii="仿宋_GB2312" w:eastAsia="仿宋_GB2312" w:hAnsi="Times New Roman"/>
          <w:sz w:val="32"/>
          <w:szCs w:val="32"/>
        </w:rPr>
        <w:t>从事科技咨询与科技推广的专业技术人员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（一）专业理论水平</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对本门学科具有系统而坚实的理论基础和比较丰富的科学、调查研究经验。</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及时掌握本门学科国内外发展动态，进行较深入研究，解决关键性经济社会问题。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（二）专业技术工作经历与能力</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围绕我省科技管理改革或社会经济发展，选定具有较大应用价值的研究课题，提出有效研究途径，制定可行研究方案。</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为主承担政府部门或企业委托的较大科研任务，进行深入研究，提出新观点、新方法和新理论，对决策科学化、管理现代化和科技成果推广等产生显著作用和影响。</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是本学科的科研或技术骨干，具有培养中级专业技术人</w:t>
      </w:r>
      <w:r>
        <w:rPr>
          <w:rFonts w:ascii="仿宋_GB2312" w:eastAsia="仿宋_GB2312" w:hAnsi="Times New Roman"/>
          <w:sz w:val="32"/>
          <w:szCs w:val="32"/>
        </w:rPr>
        <w:lastRenderedPageBreak/>
        <w:t>员或研究生的能力。</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（三）专业技术工作成果</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任现职以来，具备下列</w:t>
      </w:r>
      <w:r>
        <w:rPr>
          <w:rFonts w:ascii="Times New Roman" w:eastAsia="仿宋_GB2312" w:hAnsi="Times New Roman"/>
          <w:sz w:val="32"/>
          <w:szCs w:val="32"/>
        </w:rPr>
        <w:t>7</w:t>
      </w:r>
      <w:r>
        <w:rPr>
          <w:rFonts w:ascii="仿宋_GB2312" w:eastAsia="仿宋_GB2312" w:hAnsi="Times New Roman"/>
          <w:sz w:val="32"/>
          <w:szCs w:val="32"/>
        </w:rPr>
        <w:t>项条件中的</w:t>
      </w:r>
      <w:r>
        <w:rPr>
          <w:rFonts w:ascii="Times New Roman" w:eastAsia="仿宋_GB2312" w:hAnsi="Times New Roman"/>
          <w:sz w:val="32"/>
          <w:szCs w:val="32"/>
        </w:rPr>
        <w:t>3</w:t>
      </w:r>
      <w:r>
        <w:rPr>
          <w:rFonts w:ascii="仿宋_GB2312" w:eastAsia="仿宋_GB2312" w:hAnsi="Times New Roman"/>
          <w:sz w:val="32"/>
          <w:szCs w:val="32"/>
        </w:rPr>
        <w:t>项：</w:t>
      </w:r>
    </w:p>
    <w:p w:rsidR="00887CB9" w:rsidRDefault="00887CB9" w:rsidP="00887CB9">
      <w:pPr>
        <w:widowControl/>
        <w:wordWrap w:val="0"/>
        <w:topLinePunct/>
        <w:autoSpaceDE w:val="0"/>
        <w:adjustRightInd w:val="0"/>
        <w:snapToGrid w:val="0"/>
        <w:spacing w:line="60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作为科研骨干开展科技咨询、服务或评估工作，形成</w:t>
      </w:r>
      <w:r>
        <w:rPr>
          <w:rFonts w:ascii="仿宋_GB2312" w:eastAsia="仿宋_GB2312" w:hAnsi="Times New Roman"/>
          <w:color w:val="000000"/>
          <w:spacing w:val="-7"/>
          <w:kern w:val="0"/>
          <w:sz w:val="32"/>
          <w:szCs w:val="32"/>
        </w:rPr>
        <w:t>科技咨询、科学普及、科技管理服务或评估、科技成果转化等方面的</w:t>
      </w:r>
      <w:r>
        <w:rPr>
          <w:rFonts w:ascii="仿宋_GB2312" w:eastAsia="仿宋_GB2312" w:hAnsi="Times New Roman"/>
          <w:sz w:val="32"/>
          <w:szCs w:val="32"/>
        </w:rPr>
        <w:t>技术报告或研究报告，并作为主要完成人被市厅级部门采纳</w:t>
      </w:r>
      <w:r>
        <w:rPr>
          <w:rFonts w:ascii="Times New Roman" w:eastAsia="仿宋_GB2312" w:hAnsi="Times New Roman"/>
          <w:sz w:val="32"/>
          <w:szCs w:val="32"/>
        </w:rPr>
        <w:t>2</w:t>
      </w:r>
      <w:r>
        <w:rPr>
          <w:rFonts w:ascii="仿宋_GB2312" w:eastAsia="仿宋_GB2312" w:hAnsi="Times New Roman"/>
          <w:sz w:val="32"/>
          <w:szCs w:val="32"/>
        </w:rPr>
        <w:t>项或县区级部门采纳</w:t>
      </w:r>
      <w:r>
        <w:rPr>
          <w:rFonts w:ascii="Times New Roman" w:eastAsia="仿宋_GB2312" w:hAnsi="Times New Roman"/>
          <w:sz w:val="32"/>
          <w:szCs w:val="32"/>
        </w:rPr>
        <w:t>3</w:t>
      </w:r>
      <w:r>
        <w:rPr>
          <w:rFonts w:ascii="仿宋_GB2312" w:eastAsia="仿宋_GB2312" w:hAnsi="Times New Roman"/>
          <w:sz w:val="32"/>
          <w:szCs w:val="32"/>
        </w:rPr>
        <w:t>项，或作为主要完成人的总结性技术报告或研究报告获时任省部级领导批示</w:t>
      </w:r>
      <w:r>
        <w:rPr>
          <w:rFonts w:ascii="Times New Roman" w:eastAsia="仿宋_GB2312" w:hAnsi="Times New Roman"/>
          <w:sz w:val="32"/>
          <w:szCs w:val="32"/>
        </w:rPr>
        <w:t>1</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作为主要完成人的新产品、新技术或科技推广达到较大规模，获得较大的社会经济效益，并获得与科技推广</w:t>
      </w:r>
      <w:proofErr w:type="gramStart"/>
      <w:r>
        <w:rPr>
          <w:rFonts w:ascii="仿宋_GB2312" w:eastAsia="仿宋_GB2312" w:hAnsi="Times New Roman"/>
          <w:sz w:val="32"/>
          <w:szCs w:val="32"/>
        </w:rPr>
        <w:t>相关市</w:t>
      </w:r>
      <w:proofErr w:type="gramEnd"/>
      <w:r>
        <w:rPr>
          <w:rFonts w:ascii="仿宋_GB2312" w:eastAsia="仿宋_GB2312" w:hAnsi="Times New Roman"/>
          <w:sz w:val="32"/>
          <w:szCs w:val="32"/>
        </w:rPr>
        <w:t>厅级以上部门表彰奖励</w:t>
      </w:r>
      <w:r>
        <w:rPr>
          <w:rFonts w:ascii="Times New Roman" w:eastAsia="仿宋_GB2312" w:hAnsi="Times New Roman"/>
          <w:sz w:val="32"/>
          <w:szCs w:val="32"/>
        </w:rPr>
        <w:t>2</w:t>
      </w:r>
      <w:r>
        <w:rPr>
          <w:rFonts w:ascii="仿宋_GB2312" w:eastAsia="仿宋_GB2312" w:hAnsi="Times New Roman"/>
          <w:sz w:val="32"/>
          <w:szCs w:val="32"/>
        </w:rPr>
        <w:t>次。</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作为主要完成人获授权发明专利</w:t>
      </w:r>
      <w:r>
        <w:rPr>
          <w:rFonts w:ascii="Times New Roman" w:eastAsia="仿宋_GB2312" w:hAnsi="Times New Roman"/>
          <w:sz w:val="32"/>
          <w:szCs w:val="32"/>
        </w:rPr>
        <w:t>2</w:t>
      </w:r>
      <w:r>
        <w:rPr>
          <w:rFonts w:ascii="仿宋_GB2312" w:eastAsia="仿宋_GB2312" w:hAnsi="Times New Roman"/>
          <w:sz w:val="32"/>
          <w:szCs w:val="32"/>
        </w:rPr>
        <w:t>项（需与科技咨询与科技推广相关），并取得显著经济效益。</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仿宋_GB2312" w:eastAsia="仿宋_GB2312" w:hAnsi="Times New Roman"/>
          <w:sz w:val="32"/>
          <w:szCs w:val="32"/>
        </w:rPr>
        <w:t>作为主要贡献者获计划单列市科技奖励三等奖以上</w:t>
      </w:r>
      <w:r>
        <w:rPr>
          <w:rFonts w:ascii="Times New Roman" w:eastAsia="仿宋_GB2312" w:hAnsi="Times New Roman"/>
          <w:sz w:val="32"/>
          <w:szCs w:val="32"/>
        </w:rPr>
        <w:t>1</w:t>
      </w:r>
      <w:r>
        <w:rPr>
          <w:rFonts w:ascii="仿宋_GB2312" w:eastAsia="仿宋_GB2312" w:hAnsi="Times New Roman"/>
          <w:sz w:val="32"/>
          <w:szCs w:val="32"/>
        </w:rPr>
        <w:t>项，或省部级以上科技奖励的获得者。</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仿宋_GB2312" w:eastAsia="仿宋_GB2312" w:hAnsi="Times New Roman"/>
          <w:sz w:val="32"/>
          <w:szCs w:val="32"/>
        </w:rPr>
        <w:t>主持省部级科研项目</w:t>
      </w:r>
      <w:r>
        <w:rPr>
          <w:rFonts w:ascii="Times New Roman" w:eastAsia="仿宋_GB2312" w:hAnsi="Times New Roman"/>
          <w:sz w:val="32"/>
          <w:szCs w:val="32"/>
        </w:rPr>
        <w:t>1</w:t>
      </w:r>
      <w:r>
        <w:rPr>
          <w:rFonts w:ascii="仿宋_GB2312" w:eastAsia="仿宋_GB2312" w:hAnsi="Times New Roman"/>
          <w:sz w:val="32"/>
          <w:szCs w:val="32"/>
        </w:rPr>
        <w:t>项或市厅级科研项目</w:t>
      </w:r>
      <w:r>
        <w:rPr>
          <w:rFonts w:ascii="Times New Roman" w:eastAsia="仿宋_GB2312" w:hAnsi="Times New Roman"/>
          <w:sz w:val="32"/>
          <w:szCs w:val="32"/>
        </w:rPr>
        <w:t>3</w:t>
      </w:r>
      <w:r>
        <w:rPr>
          <w:rFonts w:ascii="仿宋_GB2312" w:eastAsia="仿宋_GB2312" w:hAnsi="Times New Roman"/>
          <w:sz w:val="32"/>
          <w:szCs w:val="32"/>
        </w:rPr>
        <w:t>项，或国家级项目的主要完成人，或主持横向科研项目</w:t>
      </w:r>
      <w:r>
        <w:rPr>
          <w:rFonts w:ascii="Times New Roman" w:eastAsia="仿宋_GB2312" w:hAnsi="Times New Roman"/>
          <w:sz w:val="32"/>
          <w:szCs w:val="32"/>
        </w:rPr>
        <w:t>2</w:t>
      </w:r>
      <w:r>
        <w:rPr>
          <w:rFonts w:ascii="仿宋_GB2312" w:eastAsia="仿宋_GB2312" w:hAnsi="Times New Roman"/>
          <w:sz w:val="32"/>
          <w:szCs w:val="32"/>
        </w:rPr>
        <w:t>项以上（单项合同金额超</w:t>
      </w:r>
      <w:r>
        <w:rPr>
          <w:rFonts w:ascii="Times New Roman" w:eastAsia="仿宋_GB2312" w:hAnsi="Times New Roman"/>
          <w:sz w:val="32"/>
          <w:szCs w:val="32"/>
        </w:rPr>
        <w:t>200</w:t>
      </w:r>
      <w:r>
        <w:rPr>
          <w:rFonts w:ascii="仿宋_GB2312" w:eastAsia="仿宋_GB2312" w:hAnsi="Times New Roman"/>
          <w:sz w:val="32"/>
          <w:szCs w:val="32"/>
        </w:rPr>
        <w:t>万元）。</w:t>
      </w:r>
    </w:p>
    <w:p w:rsidR="00887CB9" w:rsidRDefault="00887CB9" w:rsidP="00887CB9">
      <w:pPr>
        <w:widowControl/>
        <w:wordWrap w:val="0"/>
        <w:topLinePunct/>
        <w:autoSpaceDE w:val="0"/>
        <w:adjustRightInd w:val="0"/>
        <w:snapToGrid w:val="0"/>
        <w:spacing w:line="600" w:lineRule="exact"/>
        <w:ind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 xml:space="preserve">6. </w:t>
      </w:r>
      <w:r>
        <w:rPr>
          <w:rFonts w:ascii="仿宋_GB2312" w:eastAsia="仿宋_GB2312" w:hAnsi="Times New Roman"/>
          <w:sz w:val="32"/>
          <w:szCs w:val="32"/>
        </w:rPr>
        <w:t>以第一作者或通讯作者发表</w:t>
      </w:r>
      <w:r>
        <w:rPr>
          <w:rFonts w:ascii="Times New Roman" w:eastAsia="仿宋_GB2312" w:hAnsi="Times New Roman"/>
          <w:sz w:val="32"/>
          <w:szCs w:val="32"/>
        </w:rPr>
        <w:t>SCI</w:t>
      </w:r>
      <w:r>
        <w:rPr>
          <w:rFonts w:ascii="仿宋_GB2312" w:eastAsia="仿宋_GB2312" w:hAnsi="Times New Roman"/>
          <w:sz w:val="32"/>
          <w:szCs w:val="32"/>
        </w:rPr>
        <w:t>、</w:t>
      </w:r>
      <w:r>
        <w:rPr>
          <w:rFonts w:ascii="Times New Roman" w:eastAsia="仿宋_GB2312" w:hAnsi="Times New Roman"/>
          <w:sz w:val="32"/>
          <w:szCs w:val="32"/>
        </w:rPr>
        <w:t>SSCI</w:t>
      </w:r>
      <w:r>
        <w:rPr>
          <w:rFonts w:ascii="仿宋_GB2312" w:eastAsia="仿宋_GB2312" w:hAnsi="Times New Roman"/>
          <w:sz w:val="32"/>
          <w:szCs w:val="32"/>
        </w:rPr>
        <w:t>、</w:t>
      </w:r>
      <w:r>
        <w:rPr>
          <w:rFonts w:ascii="Times New Roman" w:eastAsia="仿宋_GB2312" w:hAnsi="Times New Roman"/>
          <w:sz w:val="32"/>
          <w:szCs w:val="32"/>
        </w:rPr>
        <w:t>EI</w:t>
      </w:r>
      <w:r>
        <w:rPr>
          <w:rFonts w:ascii="仿宋_GB2312" w:eastAsia="仿宋_GB2312" w:hAnsi="Times New Roman"/>
          <w:sz w:val="32"/>
          <w:szCs w:val="32"/>
        </w:rPr>
        <w:t>、</w:t>
      </w:r>
      <w:r>
        <w:rPr>
          <w:rFonts w:ascii="Times New Roman" w:eastAsia="仿宋_GB2312" w:hAnsi="Times New Roman"/>
          <w:sz w:val="32"/>
          <w:szCs w:val="32"/>
        </w:rPr>
        <w:t>CSCD</w:t>
      </w:r>
      <w:r>
        <w:rPr>
          <w:rFonts w:ascii="仿宋_GB2312" w:eastAsia="仿宋_GB2312" w:hAnsi="Times New Roman"/>
          <w:sz w:val="32"/>
          <w:szCs w:val="32"/>
        </w:rPr>
        <w:t>、</w:t>
      </w:r>
      <w:r>
        <w:rPr>
          <w:rFonts w:ascii="Times New Roman" w:eastAsia="仿宋_GB2312" w:hAnsi="Times New Roman"/>
          <w:sz w:val="32"/>
          <w:szCs w:val="32"/>
        </w:rPr>
        <w:t>CSSCI</w:t>
      </w:r>
      <w:r>
        <w:rPr>
          <w:rFonts w:ascii="仿宋_GB2312" w:eastAsia="仿宋_GB2312" w:hAnsi="Times New Roman"/>
          <w:sz w:val="32"/>
          <w:szCs w:val="32"/>
        </w:rPr>
        <w:t>、</w:t>
      </w:r>
      <w:r>
        <w:rPr>
          <w:rFonts w:ascii="Times New Roman" w:eastAsia="仿宋_GB2312" w:hAnsi="Times New Roman"/>
          <w:sz w:val="32"/>
          <w:szCs w:val="32"/>
        </w:rPr>
        <w:t>ISTP</w:t>
      </w:r>
      <w:r>
        <w:rPr>
          <w:rFonts w:ascii="仿宋_GB2312" w:eastAsia="仿宋_GB2312" w:hAnsi="Times New Roman"/>
          <w:sz w:val="32"/>
          <w:szCs w:val="32"/>
        </w:rPr>
        <w:t>收录论文</w:t>
      </w:r>
      <w:r>
        <w:rPr>
          <w:rFonts w:ascii="Times New Roman" w:eastAsia="仿宋_GB2312" w:hAnsi="Times New Roman"/>
          <w:sz w:val="32"/>
          <w:szCs w:val="32"/>
        </w:rPr>
        <w:t>3</w:t>
      </w:r>
      <w:r>
        <w:rPr>
          <w:rFonts w:ascii="仿宋_GB2312" w:eastAsia="仿宋_GB2312" w:hAnsi="Times New Roman"/>
          <w:sz w:val="32"/>
          <w:szCs w:val="32"/>
        </w:rPr>
        <w:t>篇；或在核心期刊上发表论文</w:t>
      </w:r>
      <w:r>
        <w:rPr>
          <w:rFonts w:ascii="Times New Roman" w:eastAsia="仿宋_GB2312" w:hAnsi="Times New Roman"/>
          <w:sz w:val="32"/>
          <w:szCs w:val="32"/>
        </w:rPr>
        <w:t>3</w:t>
      </w:r>
      <w:r>
        <w:rPr>
          <w:rFonts w:ascii="仿宋_GB2312" w:eastAsia="仿宋_GB2312" w:hAnsi="Times New Roman"/>
          <w:sz w:val="32"/>
          <w:szCs w:val="32"/>
        </w:rPr>
        <w:t>篇；或在</w:t>
      </w:r>
      <w:r>
        <w:rPr>
          <w:rFonts w:ascii="仿宋_GB2312" w:eastAsia="仿宋_GB2312" w:hAnsi="Times New Roman"/>
          <w:sz w:val="32"/>
          <w:szCs w:val="32"/>
        </w:rPr>
        <w:lastRenderedPageBreak/>
        <w:t>核心期刊上发表论文</w:t>
      </w:r>
      <w:r>
        <w:rPr>
          <w:rFonts w:ascii="Times New Roman" w:eastAsia="仿宋_GB2312" w:hAnsi="Times New Roman"/>
          <w:sz w:val="32"/>
          <w:szCs w:val="32"/>
        </w:rPr>
        <w:t>2</w:t>
      </w:r>
      <w:r>
        <w:rPr>
          <w:rFonts w:ascii="仿宋_GB2312" w:eastAsia="仿宋_GB2312" w:hAnsi="Times New Roman"/>
          <w:sz w:val="32"/>
          <w:szCs w:val="32"/>
        </w:rPr>
        <w:t>篇，在省级以上刊物上发表论文</w:t>
      </w:r>
      <w:r>
        <w:rPr>
          <w:rFonts w:ascii="Times New Roman" w:eastAsia="仿宋_GB2312" w:hAnsi="Times New Roman"/>
          <w:sz w:val="32"/>
          <w:szCs w:val="32"/>
        </w:rPr>
        <w:t>3</w:t>
      </w:r>
      <w:r>
        <w:rPr>
          <w:rFonts w:ascii="仿宋_GB2312" w:eastAsia="仿宋_GB2312" w:hAnsi="Times New Roman"/>
          <w:sz w:val="32"/>
          <w:szCs w:val="32"/>
        </w:rPr>
        <w:t>篇；或正式出版著作</w:t>
      </w:r>
      <w:r>
        <w:rPr>
          <w:rFonts w:ascii="Times New Roman" w:eastAsia="仿宋_GB2312" w:hAnsi="Times New Roman"/>
          <w:sz w:val="32"/>
          <w:szCs w:val="32"/>
        </w:rPr>
        <w:t>1</w:t>
      </w:r>
      <w:r>
        <w:rPr>
          <w:rFonts w:ascii="仿宋_GB2312" w:eastAsia="仿宋_GB2312" w:hAnsi="Times New Roman"/>
          <w:sz w:val="32"/>
          <w:szCs w:val="32"/>
        </w:rPr>
        <w:t>部（副主编以上）。</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7. </w:t>
      </w:r>
      <w:r>
        <w:rPr>
          <w:rFonts w:ascii="仿宋_GB2312" w:eastAsia="仿宋_GB2312" w:hAnsi="Times New Roman"/>
          <w:sz w:val="32"/>
          <w:szCs w:val="32"/>
        </w:rPr>
        <w:t>担任</w:t>
      </w:r>
      <w:proofErr w:type="gramStart"/>
      <w:r>
        <w:rPr>
          <w:rFonts w:ascii="仿宋_GB2312" w:eastAsia="仿宋_GB2312" w:hAnsi="Times New Roman"/>
          <w:sz w:val="32"/>
          <w:szCs w:val="32"/>
        </w:rPr>
        <w:t>省派科技</w:t>
      </w:r>
      <w:proofErr w:type="gramEnd"/>
      <w:r>
        <w:rPr>
          <w:rFonts w:ascii="仿宋_GB2312" w:eastAsia="仿宋_GB2312" w:hAnsi="Times New Roman"/>
          <w:sz w:val="32"/>
          <w:szCs w:val="32"/>
        </w:rPr>
        <w:t>特派员（团）并在履职期满考核中被评为优秀，或担任</w:t>
      </w:r>
      <w:proofErr w:type="gramStart"/>
      <w:r>
        <w:rPr>
          <w:rFonts w:ascii="仿宋_GB2312" w:eastAsia="仿宋_GB2312" w:hAnsi="Times New Roman"/>
          <w:sz w:val="32"/>
          <w:szCs w:val="32"/>
        </w:rPr>
        <w:t>省派科技</w:t>
      </w:r>
      <w:proofErr w:type="gramEnd"/>
      <w:r>
        <w:rPr>
          <w:rFonts w:ascii="仿宋_GB2312" w:eastAsia="仿宋_GB2312" w:hAnsi="Times New Roman"/>
          <w:sz w:val="32"/>
          <w:szCs w:val="32"/>
        </w:rPr>
        <w:t>副总、产业教授。</w:t>
      </w:r>
    </w:p>
    <w:p w:rsidR="00887CB9" w:rsidRDefault="00887CB9" w:rsidP="00887CB9">
      <w:pPr>
        <w:widowControl/>
        <w:wordWrap w:val="0"/>
        <w:topLinePunct/>
        <w:spacing w:line="600" w:lineRule="exact"/>
        <w:jc w:val="center"/>
        <w:rPr>
          <w:rFonts w:ascii="Times New Roman" w:eastAsia="黑体" w:hAnsi="Times New Roman"/>
          <w:kern w:val="0"/>
          <w:sz w:val="31"/>
          <w:szCs w:val="31"/>
          <w:shd w:val="clear" w:color="auto" w:fill="FFFFFF"/>
        </w:rPr>
      </w:pPr>
      <w:r>
        <w:rPr>
          <w:rFonts w:ascii="黑体" w:eastAsia="黑体" w:hAnsi="黑体"/>
          <w:kern w:val="0"/>
          <w:sz w:val="31"/>
          <w:szCs w:val="31"/>
          <w:shd w:val="clear" w:color="auto" w:fill="FFFFFF"/>
        </w:rPr>
        <w:t>第五章</w:t>
      </w:r>
      <w:r>
        <w:rPr>
          <w:rFonts w:ascii="Times New Roman" w:eastAsia="黑体" w:hAnsi="Times New Roman"/>
          <w:kern w:val="0"/>
          <w:sz w:val="31"/>
          <w:szCs w:val="31"/>
          <w:shd w:val="clear" w:color="auto" w:fill="FFFFFF"/>
        </w:rPr>
        <w:t xml:space="preserve">  </w:t>
      </w:r>
      <w:r>
        <w:rPr>
          <w:rFonts w:ascii="黑体" w:eastAsia="黑体" w:hAnsi="黑体"/>
          <w:kern w:val="0"/>
          <w:sz w:val="31"/>
          <w:szCs w:val="31"/>
          <w:shd w:val="clear" w:color="auto" w:fill="FFFFFF"/>
        </w:rPr>
        <w:t>研究员申报条件</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第十五条</w:t>
      </w:r>
      <w:r>
        <w:rPr>
          <w:rFonts w:ascii="Times New Roman" w:eastAsia="仿宋_GB2312" w:hAnsi="Times New Roman"/>
          <w:sz w:val="32"/>
          <w:szCs w:val="32"/>
        </w:rPr>
        <w:t xml:space="preserve"> </w:t>
      </w:r>
      <w:r>
        <w:rPr>
          <w:rFonts w:ascii="仿宋_GB2312" w:eastAsia="仿宋_GB2312" w:hAnsi="Times New Roman"/>
          <w:sz w:val="32"/>
          <w:szCs w:val="32"/>
        </w:rPr>
        <w:t>从事基础研究工作的专业技术人员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（一）专业理论水平</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精通本学科基础理论和专业知识，具有深厚的学术造诣。</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全面了解本学科国内外科学研究现状、发展趋势和前沿理论。</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（二）专业技术工作经历与能力</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根据学科发展需要，选定具有重要学术意义或开创性的研究课题。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主持</w:t>
      </w:r>
      <w:proofErr w:type="gramStart"/>
      <w:r>
        <w:rPr>
          <w:rFonts w:ascii="仿宋_GB2312" w:eastAsia="仿宋_GB2312" w:hAnsi="Times New Roman"/>
          <w:sz w:val="32"/>
          <w:szCs w:val="32"/>
        </w:rPr>
        <w:t>或为主</w:t>
      </w:r>
      <w:proofErr w:type="gramEnd"/>
      <w:r>
        <w:rPr>
          <w:rFonts w:ascii="仿宋_GB2312" w:eastAsia="仿宋_GB2312" w:hAnsi="Times New Roman"/>
          <w:sz w:val="32"/>
          <w:szCs w:val="32"/>
        </w:rPr>
        <w:t>承担科研任务，能开拓新的研究领域，进行深入的研究，提出独到的见解，创造性地解决学术问题。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是本学科的学术带头人，具有指导和培养中高级专业技术人员或博士研究生工作的能力。</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（三）专业技术工作成果</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任现职期间，具备下列</w:t>
      </w:r>
      <w:r>
        <w:rPr>
          <w:rFonts w:ascii="Times New Roman" w:eastAsia="仿宋_GB2312" w:hAnsi="Times New Roman"/>
          <w:sz w:val="32"/>
          <w:szCs w:val="32"/>
        </w:rPr>
        <w:t>5</w:t>
      </w:r>
      <w:r>
        <w:rPr>
          <w:rFonts w:ascii="仿宋_GB2312" w:eastAsia="仿宋_GB2312" w:hAnsi="Times New Roman"/>
          <w:sz w:val="32"/>
          <w:szCs w:val="32"/>
        </w:rPr>
        <w:t>项条件中的</w:t>
      </w:r>
      <w:r>
        <w:rPr>
          <w:rFonts w:ascii="Times New Roman" w:eastAsia="仿宋_GB2312" w:hAnsi="Times New Roman"/>
          <w:sz w:val="32"/>
          <w:szCs w:val="32"/>
        </w:rPr>
        <w:t>3</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获授权发明专利</w:t>
      </w:r>
      <w:r>
        <w:rPr>
          <w:rFonts w:ascii="Times New Roman" w:eastAsia="仿宋_GB2312" w:hAnsi="Times New Roman"/>
          <w:sz w:val="32"/>
          <w:szCs w:val="32"/>
        </w:rPr>
        <w:t>2</w:t>
      </w:r>
      <w:r>
        <w:rPr>
          <w:rFonts w:ascii="仿宋_GB2312" w:eastAsia="仿宋_GB2312" w:hAnsi="Times New Roman"/>
          <w:sz w:val="32"/>
          <w:szCs w:val="32"/>
        </w:rPr>
        <w:t>项（第一完成人）。</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作为重大贡献者获省部级科技奖励</w:t>
      </w:r>
      <w:r>
        <w:rPr>
          <w:rFonts w:ascii="Times New Roman" w:eastAsia="仿宋_GB2312" w:hAnsi="Times New Roman"/>
          <w:sz w:val="32"/>
          <w:szCs w:val="32"/>
        </w:rPr>
        <w:t>1</w:t>
      </w:r>
      <w:r>
        <w:rPr>
          <w:rFonts w:ascii="仿宋_GB2312" w:eastAsia="仿宋_GB2312" w:hAnsi="Times New Roman"/>
          <w:sz w:val="32"/>
          <w:szCs w:val="32"/>
        </w:rPr>
        <w:t>项，或国家科技奖</w:t>
      </w:r>
      <w:r>
        <w:rPr>
          <w:rFonts w:ascii="仿宋_GB2312" w:eastAsia="仿宋_GB2312" w:hAnsi="Times New Roman"/>
          <w:sz w:val="32"/>
          <w:szCs w:val="32"/>
        </w:rPr>
        <w:lastRenderedPageBreak/>
        <w:t>励的获得者。</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主持国家级科研项目</w:t>
      </w:r>
      <w:r>
        <w:rPr>
          <w:rFonts w:ascii="Times New Roman" w:eastAsia="仿宋_GB2312" w:hAnsi="Times New Roman"/>
          <w:sz w:val="32"/>
          <w:szCs w:val="32"/>
        </w:rPr>
        <w:t>1</w:t>
      </w:r>
      <w:r>
        <w:rPr>
          <w:rFonts w:ascii="仿宋_GB2312" w:eastAsia="仿宋_GB2312" w:hAnsi="Times New Roman"/>
          <w:sz w:val="32"/>
          <w:szCs w:val="32"/>
        </w:rPr>
        <w:t>项；或主持省部级科研项目</w:t>
      </w:r>
      <w:r>
        <w:rPr>
          <w:rFonts w:ascii="Times New Roman" w:eastAsia="仿宋_GB2312" w:hAnsi="Times New Roman"/>
          <w:sz w:val="32"/>
          <w:szCs w:val="32"/>
        </w:rPr>
        <w:t>2</w:t>
      </w:r>
      <w:r>
        <w:rPr>
          <w:rFonts w:ascii="仿宋_GB2312" w:eastAsia="仿宋_GB2312" w:hAnsi="Times New Roman"/>
          <w:sz w:val="32"/>
          <w:szCs w:val="32"/>
        </w:rPr>
        <w:t>项；或主持省部级科研项目</w:t>
      </w:r>
      <w:r>
        <w:rPr>
          <w:rFonts w:ascii="Times New Roman" w:eastAsia="仿宋_GB2312" w:hAnsi="Times New Roman"/>
          <w:sz w:val="32"/>
          <w:szCs w:val="32"/>
        </w:rPr>
        <w:t>1</w:t>
      </w:r>
      <w:r>
        <w:rPr>
          <w:rFonts w:ascii="仿宋_GB2312" w:eastAsia="仿宋_GB2312" w:hAnsi="Times New Roman"/>
          <w:sz w:val="32"/>
          <w:szCs w:val="32"/>
        </w:rPr>
        <w:t>项、市厅级重大重点科研项目</w:t>
      </w:r>
      <w:r>
        <w:rPr>
          <w:rFonts w:ascii="Times New Roman" w:eastAsia="仿宋_GB2312" w:hAnsi="Times New Roman"/>
          <w:sz w:val="32"/>
          <w:szCs w:val="32"/>
        </w:rPr>
        <w:t>3</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仿宋_GB2312" w:eastAsia="仿宋_GB2312" w:hAnsi="Times New Roman"/>
          <w:sz w:val="32"/>
          <w:szCs w:val="32"/>
        </w:rPr>
        <w:t>作为学术带头人从事的研究工作取得重大科学发现，具有重大科学价值和重要学术价值，提出的学术观点或研究方法被国内外学术界公认和广泛引用，被国家级或省级高</w:t>
      </w:r>
      <w:proofErr w:type="gramStart"/>
      <w:r>
        <w:rPr>
          <w:rFonts w:ascii="仿宋_GB2312" w:eastAsia="仿宋_GB2312" w:hAnsi="Times New Roman"/>
          <w:sz w:val="32"/>
          <w:szCs w:val="32"/>
        </w:rPr>
        <w:t>能级科创平台</w:t>
      </w:r>
      <w:proofErr w:type="gramEnd"/>
      <w:r>
        <w:rPr>
          <w:rFonts w:ascii="仿宋_GB2312" w:eastAsia="仿宋_GB2312" w:hAnsi="Times New Roman"/>
          <w:sz w:val="32"/>
          <w:szCs w:val="32"/>
        </w:rPr>
        <w:t>（国家实验室、全国重点实验室）采纳引用</w:t>
      </w:r>
      <w:r>
        <w:rPr>
          <w:rFonts w:ascii="Times New Roman" w:eastAsia="仿宋_GB2312" w:hAnsi="Times New Roman"/>
          <w:sz w:val="32"/>
          <w:szCs w:val="32"/>
        </w:rPr>
        <w:t>2</w:t>
      </w:r>
      <w:r>
        <w:rPr>
          <w:rFonts w:ascii="仿宋_GB2312" w:eastAsia="仿宋_GB2312" w:hAnsi="Times New Roman"/>
          <w:sz w:val="32"/>
          <w:szCs w:val="32"/>
        </w:rPr>
        <w:t>次，或被省级高</w:t>
      </w:r>
      <w:proofErr w:type="gramStart"/>
      <w:r>
        <w:rPr>
          <w:rFonts w:ascii="仿宋_GB2312" w:eastAsia="仿宋_GB2312" w:hAnsi="Times New Roman"/>
          <w:sz w:val="32"/>
          <w:szCs w:val="32"/>
        </w:rPr>
        <w:t>能级科创平台</w:t>
      </w:r>
      <w:proofErr w:type="gramEnd"/>
      <w:r>
        <w:rPr>
          <w:rFonts w:ascii="仿宋_GB2312" w:eastAsia="仿宋_GB2312" w:hAnsi="Times New Roman"/>
          <w:sz w:val="32"/>
          <w:szCs w:val="32"/>
        </w:rPr>
        <w:t>（省实验室、省技术创新中心、全省重点实验室）采纳引用</w:t>
      </w:r>
      <w:r>
        <w:rPr>
          <w:rFonts w:ascii="Times New Roman" w:eastAsia="仿宋_GB2312" w:hAnsi="Times New Roman"/>
          <w:sz w:val="32"/>
          <w:szCs w:val="32"/>
        </w:rPr>
        <w:t>4</w:t>
      </w:r>
      <w:r>
        <w:rPr>
          <w:rFonts w:ascii="仿宋_GB2312" w:eastAsia="仿宋_GB2312" w:hAnsi="Times New Roman"/>
          <w:sz w:val="32"/>
          <w:szCs w:val="32"/>
        </w:rPr>
        <w:t>次。</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仿宋_GB2312" w:eastAsia="仿宋_GB2312" w:hAnsi="Times New Roman"/>
          <w:sz w:val="32"/>
          <w:szCs w:val="32"/>
        </w:rPr>
        <w:t>以第一作者或第一通讯作者发表</w:t>
      </w:r>
      <w:r>
        <w:rPr>
          <w:rFonts w:ascii="Times New Roman" w:eastAsia="仿宋_GB2312" w:hAnsi="Times New Roman"/>
          <w:sz w:val="32"/>
          <w:szCs w:val="32"/>
        </w:rPr>
        <w:t>SCI</w:t>
      </w:r>
      <w:r>
        <w:rPr>
          <w:rFonts w:ascii="仿宋_GB2312" w:eastAsia="仿宋_GB2312" w:hAnsi="Times New Roman"/>
          <w:sz w:val="32"/>
          <w:szCs w:val="32"/>
        </w:rPr>
        <w:t>、</w:t>
      </w:r>
      <w:r>
        <w:rPr>
          <w:rFonts w:ascii="Times New Roman" w:eastAsia="仿宋_GB2312" w:hAnsi="Times New Roman"/>
          <w:sz w:val="32"/>
          <w:szCs w:val="32"/>
        </w:rPr>
        <w:t>EI</w:t>
      </w:r>
      <w:r>
        <w:rPr>
          <w:rFonts w:ascii="仿宋_GB2312" w:eastAsia="仿宋_GB2312" w:hAnsi="Times New Roman"/>
          <w:sz w:val="32"/>
          <w:szCs w:val="32"/>
        </w:rPr>
        <w:t>收录论文</w:t>
      </w:r>
      <w:r>
        <w:rPr>
          <w:rFonts w:ascii="Times New Roman" w:eastAsia="仿宋_GB2312" w:hAnsi="Times New Roman"/>
          <w:sz w:val="32"/>
          <w:szCs w:val="32"/>
        </w:rPr>
        <w:t>4</w:t>
      </w:r>
      <w:r>
        <w:rPr>
          <w:rFonts w:ascii="仿宋_GB2312" w:eastAsia="仿宋_GB2312" w:hAnsi="Times New Roman"/>
          <w:sz w:val="32"/>
          <w:szCs w:val="32"/>
        </w:rPr>
        <w:t>篇；或以第一作者或第一通讯作者在核心期刊上发表论文</w:t>
      </w:r>
      <w:r>
        <w:rPr>
          <w:rFonts w:ascii="Times New Roman" w:eastAsia="仿宋_GB2312" w:hAnsi="Times New Roman"/>
          <w:sz w:val="32"/>
          <w:szCs w:val="32"/>
        </w:rPr>
        <w:t>6</w:t>
      </w:r>
      <w:r>
        <w:rPr>
          <w:rFonts w:ascii="仿宋_GB2312" w:eastAsia="仿宋_GB2312" w:hAnsi="Times New Roman"/>
          <w:sz w:val="32"/>
          <w:szCs w:val="32"/>
        </w:rPr>
        <w:t>篇；或作为主编正式出版本专业学术专著</w:t>
      </w:r>
      <w:r>
        <w:rPr>
          <w:rFonts w:ascii="Times New Roman" w:eastAsia="仿宋_GB2312" w:hAnsi="Times New Roman"/>
          <w:sz w:val="32"/>
          <w:szCs w:val="32"/>
        </w:rPr>
        <w:t>2</w:t>
      </w:r>
      <w:r>
        <w:rPr>
          <w:rFonts w:ascii="仿宋_GB2312" w:eastAsia="仿宋_GB2312" w:hAnsi="Times New Roman"/>
          <w:sz w:val="32"/>
          <w:szCs w:val="32"/>
        </w:rPr>
        <w:t>部，并以第一作者或第一通讯作者在核心期刊上发表论文</w:t>
      </w:r>
      <w:r>
        <w:rPr>
          <w:rFonts w:ascii="Times New Roman" w:eastAsia="仿宋_GB2312" w:hAnsi="Times New Roman"/>
          <w:sz w:val="32"/>
          <w:szCs w:val="32"/>
        </w:rPr>
        <w:t>4</w:t>
      </w:r>
      <w:r>
        <w:rPr>
          <w:rFonts w:ascii="仿宋_GB2312" w:eastAsia="仿宋_GB2312" w:hAnsi="Times New Roman"/>
          <w:sz w:val="32"/>
          <w:szCs w:val="32"/>
        </w:rPr>
        <w:t>篇。</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第十六条</w:t>
      </w:r>
      <w:r>
        <w:rPr>
          <w:rFonts w:ascii="Times New Roman" w:eastAsia="仿宋_GB2312" w:hAnsi="Times New Roman"/>
          <w:sz w:val="32"/>
          <w:szCs w:val="32"/>
        </w:rPr>
        <w:t xml:space="preserve"> </w:t>
      </w:r>
      <w:r>
        <w:rPr>
          <w:rFonts w:ascii="仿宋_GB2312" w:eastAsia="仿宋_GB2312" w:hAnsi="Times New Roman"/>
          <w:sz w:val="32"/>
          <w:szCs w:val="32"/>
        </w:rPr>
        <w:t>从事应用研究工作的专业技术人员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（一）专业理论水平</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精通本学科基础理论和专业知识。</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全面了解本专业国内外科学研究现状、发展趋势和前沿理论。</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（二）专业技术工作经历与能力</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能根据本学科国内外发展趋势，根据我省经济社会发展等需要提出针对性的研究方向，选定具有重要应用价值的研究</w:t>
      </w:r>
      <w:r>
        <w:rPr>
          <w:rFonts w:ascii="仿宋_GB2312" w:eastAsia="仿宋_GB2312" w:hAnsi="Times New Roman"/>
          <w:sz w:val="32"/>
          <w:szCs w:val="32"/>
        </w:rPr>
        <w:lastRenderedPageBreak/>
        <w:t>课题。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主持</w:t>
      </w:r>
      <w:proofErr w:type="gramStart"/>
      <w:r>
        <w:rPr>
          <w:rFonts w:ascii="仿宋_GB2312" w:eastAsia="仿宋_GB2312" w:hAnsi="Times New Roman"/>
          <w:sz w:val="32"/>
          <w:szCs w:val="32"/>
        </w:rPr>
        <w:t>或为主</w:t>
      </w:r>
      <w:proofErr w:type="gramEnd"/>
      <w:r>
        <w:rPr>
          <w:rFonts w:ascii="仿宋_GB2312" w:eastAsia="仿宋_GB2312" w:hAnsi="Times New Roman"/>
          <w:sz w:val="32"/>
          <w:szCs w:val="32"/>
        </w:rPr>
        <w:t>承担科研任务，有深入的研究和独到的见解，并能创造性地提出解决方法，解决实际问题。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是本学科的学术带头人，具有培养中高级专业技术人员或博士研究生的能力。</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（三）专业技术工作成果</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任现职期间，具备下列</w:t>
      </w:r>
      <w:r>
        <w:rPr>
          <w:rFonts w:ascii="Times New Roman" w:eastAsia="仿宋_GB2312" w:hAnsi="Times New Roman"/>
          <w:sz w:val="32"/>
          <w:szCs w:val="32"/>
        </w:rPr>
        <w:t>6</w:t>
      </w:r>
      <w:r>
        <w:rPr>
          <w:rFonts w:ascii="仿宋_GB2312" w:eastAsia="仿宋_GB2312" w:hAnsi="Times New Roman"/>
          <w:sz w:val="32"/>
          <w:szCs w:val="32"/>
        </w:rPr>
        <w:t>项条件中的</w:t>
      </w:r>
      <w:r>
        <w:rPr>
          <w:rFonts w:ascii="Times New Roman" w:eastAsia="仿宋_GB2312" w:hAnsi="Times New Roman"/>
          <w:sz w:val="32"/>
          <w:szCs w:val="32"/>
        </w:rPr>
        <w:t>3</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作为第一完成人获授权发明专利或省级以上新产品等</w:t>
      </w:r>
      <w:r>
        <w:rPr>
          <w:rFonts w:ascii="Times New Roman" w:eastAsia="仿宋_GB2312" w:hAnsi="Times New Roman"/>
          <w:sz w:val="32"/>
          <w:szCs w:val="32"/>
        </w:rPr>
        <w:t>2</w:t>
      </w:r>
      <w:r>
        <w:rPr>
          <w:rFonts w:ascii="仿宋_GB2312" w:eastAsia="仿宋_GB2312" w:hAnsi="Times New Roman"/>
          <w:sz w:val="32"/>
          <w:szCs w:val="32"/>
        </w:rPr>
        <w:t>项，并取得显著社会经济效益；或作为第一编制人撰写行业或省级技术标准，或作为主要完成人撰写国家级技术标准，并颁布实施。</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作为重大贡献者获省部级科技奖励</w:t>
      </w:r>
      <w:r>
        <w:rPr>
          <w:rFonts w:ascii="Times New Roman" w:eastAsia="仿宋_GB2312" w:hAnsi="Times New Roman"/>
          <w:sz w:val="32"/>
          <w:szCs w:val="32"/>
        </w:rPr>
        <w:t>1</w:t>
      </w:r>
      <w:r>
        <w:rPr>
          <w:rFonts w:ascii="仿宋_GB2312" w:eastAsia="仿宋_GB2312" w:hAnsi="Times New Roman"/>
          <w:sz w:val="32"/>
          <w:szCs w:val="32"/>
        </w:rPr>
        <w:t>项，或国家科技奖励的获得者。</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主持国家级科研项目</w:t>
      </w:r>
      <w:r>
        <w:rPr>
          <w:rFonts w:ascii="Times New Roman" w:eastAsia="仿宋_GB2312" w:hAnsi="Times New Roman"/>
          <w:sz w:val="32"/>
          <w:szCs w:val="32"/>
        </w:rPr>
        <w:t>1</w:t>
      </w:r>
      <w:r>
        <w:rPr>
          <w:rFonts w:ascii="仿宋_GB2312" w:eastAsia="仿宋_GB2312" w:hAnsi="Times New Roman"/>
          <w:sz w:val="32"/>
          <w:szCs w:val="32"/>
        </w:rPr>
        <w:t>项；或省部级科研项目</w:t>
      </w:r>
      <w:r>
        <w:rPr>
          <w:rFonts w:ascii="Times New Roman" w:eastAsia="仿宋_GB2312" w:hAnsi="Times New Roman"/>
          <w:sz w:val="32"/>
          <w:szCs w:val="32"/>
        </w:rPr>
        <w:t>2</w:t>
      </w:r>
      <w:r>
        <w:rPr>
          <w:rFonts w:ascii="仿宋_GB2312" w:eastAsia="仿宋_GB2312" w:hAnsi="Times New Roman"/>
          <w:sz w:val="32"/>
          <w:szCs w:val="32"/>
        </w:rPr>
        <w:t>项；或省部级科研项目</w:t>
      </w:r>
      <w:r>
        <w:rPr>
          <w:rFonts w:ascii="Times New Roman" w:eastAsia="仿宋_GB2312" w:hAnsi="Times New Roman"/>
          <w:sz w:val="32"/>
          <w:szCs w:val="32"/>
        </w:rPr>
        <w:t>1</w:t>
      </w:r>
      <w:r>
        <w:rPr>
          <w:rFonts w:ascii="仿宋_GB2312" w:eastAsia="仿宋_GB2312" w:hAnsi="Times New Roman"/>
          <w:sz w:val="32"/>
          <w:szCs w:val="32"/>
        </w:rPr>
        <w:t>项，并作为主要完成人参加省部级以上科研项目</w:t>
      </w:r>
      <w:r>
        <w:rPr>
          <w:rFonts w:ascii="Times New Roman" w:eastAsia="仿宋_GB2312" w:hAnsi="Times New Roman"/>
          <w:sz w:val="32"/>
          <w:szCs w:val="32"/>
        </w:rPr>
        <w:t>3</w:t>
      </w:r>
      <w:r>
        <w:rPr>
          <w:rFonts w:ascii="仿宋_GB2312" w:eastAsia="仿宋_GB2312" w:hAnsi="Times New Roman"/>
          <w:sz w:val="32"/>
          <w:szCs w:val="32"/>
        </w:rPr>
        <w:t>项；或主持省部级科研项目</w:t>
      </w:r>
      <w:r>
        <w:rPr>
          <w:rFonts w:ascii="Times New Roman" w:eastAsia="仿宋_GB2312" w:hAnsi="Times New Roman"/>
          <w:sz w:val="32"/>
          <w:szCs w:val="32"/>
        </w:rPr>
        <w:t>1</w:t>
      </w:r>
      <w:r>
        <w:rPr>
          <w:rFonts w:ascii="仿宋_GB2312" w:eastAsia="仿宋_GB2312" w:hAnsi="Times New Roman"/>
          <w:sz w:val="32"/>
          <w:szCs w:val="32"/>
        </w:rPr>
        <w:t>项、市厅级重大重点科研项目</w:t>
      </w:r>
      <w:r>
        <w:rPr>
          <w:rFonts w:ascii="Times New Roman" w:eastAsia="仿宋_GB2312" w:hAnsi="Times New Roman"/>
          <w:sz w:val="32"/>
          <w:szCs w:val="32"/>
        </w:rPr>
        <w:t>3</w:t>
      </w:r>
      <w:r>
        <w:rPr>
          <w:rFonts w:ascii="仿宋_GB2312" w:eastAsia="仿宋_GB2312" w:hAnsi="Times New Roman"/>
          <w:sz w:val="32"/>
          <w:szCs w:val="32"/>
        </w:rPr>
        <w:t>项；或</w:t>
      </w:r>
      <w:r>
        <w:rPr>
          <w:rFonts w:ascii="仿宋_GB2312" w:eastAsia="仿宋_GB2312" w:hAnsi="Times New Roman"/>
          <w:color w:val="000000"/>
          <w:kern w:val="0"/>
          <w:sz w:val="32"/>
          <w:szCs w:val="32"/>
        </w:rPr>
        <w:t>主持横向科研项目</w:t>
      </w:r>
      <w:r>
        <w:rPr>
          <w:rFonts w:ascii="Times New Roman" w:eastAsia="仿宋_GB2312" w:hAnsi="Times New Roman"/>
          <w:color w:val="000000"/>
          <w:kern w:val="0"/>
          <w:sz w:val="32"/>
          <w:szCs w:val="32"/>
        </w:rPr>
        <w:t>2</w:t>
      </w:r>
      <w:r>
        <w:rPr>
          <w:rFonts w:ascii="仿宋_GB2312" w:eastAsia="仿宋_GB2312" w:hAnsi="Times New Roman"/>
          <w:color w:val="000000"/>
          <w:kern w:val="0"/>
          <w:sz w:val="32"/>
          <w:szCs w:val="32"/>
        </w:rPr>
        <w:t>项以上（单项合同金额超</w:t>
      </w:r>
      <w:r>
        <w:rPr>
          <w:rFonts w:ascii="Times New Roman" w:eastAsia="仿宋_GB2312" w:hAnsi="Times New Roman"/>
          <w:color w:val="000000"/>
          <w:kern w:val="0"/>
          <w:sz w:val="32"/>
          <w:szCs w:val="32"/>
        </w:rPr>
        <w:t>200</w:t>
      </w:r>
      <w:r>
        <w:rPr>
          <w:rFonts w:ascii="仿宋_GB2312" w:eastAsia="仿宋_GB2312" w:hAnsi="Times New Roman"/>
          <w:color w:val="000000"/>
          <w:kern w:val="0"/>
          <w:sz w:val="32"/>
          <w:szCs w:val="32"/>
        </w:rPr>
        <w:t>万元）。</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仿宋_GB2312" w:eastAsia="仿宋_GB2312" w:hAnsi="Times New Roman"/>
          <w:sz w:val="32"/>
          <w:szCs w:val="32"/>
        </w:rPr>
        <w:t>作为技术负责人从事的研究工作解决了重大关键性难题，取得重大创新成果，具有显著的经济效益或应用前景，被国家级机构鉴定肯定</w:t>
      </w:r>
      <w:r>
        <w:rPr>
          <w:rFonts w:ascii="Times New Roman" w:eastAsia="仿宋_GB2312" w:hAnsi="Times New Roman"/>
          <w:sz w:val="32"/>
          <w:szCs w:val="32"/>
        </w:rPr>
        <w:t>2</w:t>
      </w:r>
      <w:r>
        <w:rPr>
          <w:rFonts w:ascii="仿宋_GB2312" w:eastAsia="仿宋_GB2312" w:hAnsi="Times New Roman"/>
          <w:sz w:val="32"/>
          <w:szCs w:val="32"/>
        </w:rPr>
        <w:t>次，或被省级机构鉴定肯定</w:t>
      </w:r>
      <w:r>
        <w:rPr>
          <w:rFonts w:ascii="Times New Roman" w:eastAsia="仿宋_GB2312" w:hAnsi="Times New Roman"/>
          <w:sz w:val="32"/>
          <w:szCs w:val="32"/>
        </w:rPr>
        <w:t>4</w:t>
      </w:r>
      <w:r>
        <w:rPr>
          <w:rFonts w:ascii="仿宋_GB2312" w:eastAsia="仿宋_GB2312" w:hAnsi="Times New Roman"/>
          <w:sz w:val="32"/>
          <w:szCs w:val="32"/>
        </w:rPr>
        <w:t>次。</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 xml:space="preserve">5. </w:t>
      </w:r>
      <w:r>
        <w:rPr>
          <w:rFonts w:ascii="仿宋_GB2312" w:eastAsia="仿宋_GB2312" w:hAnsi="Times New Roman"/>
          <w:sz w:val="32"/>
          <w:szCs w:val="32"/>
        </w:rPr>
        <w:t>以第一作者或第一通讯作者发表</w:t>
      </w:r>
      <w:r>
        <w:rPr>
          <w:rFonts w:ascii="Times New Roman" w:eastAsia="仿宋_GB2312" w:hAnsi="Times New Roman"/>
          <w:sz w:val="32"/>
          <w:szCs w:val="32"/>
        </w:rPr>
        <w:t>SCI</w:t>
      </w:r>
      <w:r>
        <w:rPr>
          <w:rFonts w:ascii="仿宋_GB2312" w:eastAsia="仿宋_GB2312" w:hAnsi="Times New Roman"/>
          <w:sz w:val="32"/>
          <w:szCs w:val="32"/>
        </w:rPr>
        <w:t>、</w:t>
      </w:r>
      <w:r>
        <w:rPr>
          <w:rFonts w:ascii="Times New Roman" w:eastAsia="仿宋_GB2312" w:hAnsi="Times New Roman"/>
          <w:sz w:val="32"/>
          <w:szCs w:val="32"/>
        </w:rPr>
        <w:t>EI</w:t>
      </w:r>
      <w:r>
        <w:rPr>
          <w:rFonts w:ascii="仿宋_GB2312" w:eastAsia="仿宋_GB2312" w:hAnsi="Times New Roman"/>
          <w:sz w:val="32"/>
          <w:szCs w:val="32"/>
        </w:rPr>
        <w:t>收录论文</w:t>
      </w:r>
      <w:r>
        <w:rPr>
          <w:rFonts w:ascii="Times New Roman" w:eastAsia="仿宋_GB2312" w:hAnsi="Times New Roman"/>
          <w:sz w:val="32"/>
          <w:szCs w:val="32"/>
        </w:rPr>
        <w:t>3</w:t>
      </w:r>
      <w:r>
        <w:rPr>
          <w:rFonts w:ascii="仿宋_GB2312" w:eastAsia="仿宋_GB2312" w:hAnsi="Times New Roman"/>
          <w:sz w:val="32"/>
          <w:szCs w:val="32"/>
        </w:rPr>
        <w:t>篇；或以第一作者或第一通讯作者在核心期刊上发表论文</w:t>
      </w:r>
      <w:r>
        <w:rPr>
          <w:rFonts w:ascii="Times New Roman" w:eastAsia="仿宋_GB2312" w:hAnsi="Times New Roman"/>
          <w:sz w:val="32"/>
          <w:szCs w:val="32"/>
        </w:rPr>
        <w:t>5</w:t>
      </w:r>
      <w:r>
        <w:rPr>
          <w:rFonts w:ascii="仿宋_GB2312" w:eastAsia="仿宋_GB2312" w:hAnsi="Times New Roman"/>
          <w:sz w:val="32"/>
          <w:szCs w:val="32"/>
        </w:rPr>
        <w:t>篇；或以第一作者或第一通讯作者发表</w:t>
      </w:r>
      <w:r>
        <w:rPr>
          <w:rFonts w:ascii="Times New Roman" w:eastAsia="仿宋_GB2312" w:hAnsi="Times New Roman"/>
          <w:sz w:val="32"/>
          <w:szCs w:val="32"/>
        </w:rPr>
        <w:t>SCI</w:t>
      </w:r>
      <w:r>
        <w:rPr>
          <w:rFonts w:ascii="仿宋_GB2312" w:eastAsia="仿宋_GB2312" w:hAnsi="Times New Roman"/>
          <w:sz w:val="32"/>
          <w:szCs w:val="32"/>
        </w:rPr>
        <w:t>、</w:t>
      </w:r>
      <w:r>
        <w:rPr>
          <w:rFonts w:ascii="Times New Roman" w:eastAsia="仿宋_GB2312" w:hAnsi="Times New Roman"/>
          <w:sz w:val="32"/>
          <w:szCs w:val="32"/>
        </w:rPr>
        <w:t>EI</w:t>
      </w:r>
      <w:r>
        <w:rPr>
          <w:rFonts w:ascii="仿宋_GB2312" w:eastAsia="仿宋_GB2312" w:hAnsi="Times New Roman"/>
          <w:sz w:val="32"/>
          <w:szCs w:val="32"/>
        </w:rPr>
        <w:t>收录论文</w:t>
      </w:r>
      <w:r>
        <w:rPr>
          <w:rFonts w:ascii="Times New Roman" w:eastAsia="仿宋_GB2312" w:hAnsi="Times New Roman"/>
          <w:sz w:val="32"/>
          <w:szCs w:val="32"/>
        </w:rPr>
        <w:t>2</w:t>
      </w:r>
      <w:r>
        <w:rPr>
          <w:rFonts w:ascii="仿宋_GB2312" w:eastAsia="仿宋_GB2312" w:hAnsi="Times New Roman"/>
          <w:sz w:val="32"/>
          <w:szCs w:val="32"/>
        </w:rPr>
        <w:t>篇、核心期刊论文</w:t>
      </w:r>
      <w:r>
        <w:rPr>
          <w:rFonts w:ascii="Times New Roman" w:eastAsia="仿宋_GB2312" w:hAnsi="Times New Roman"/>
          <w:sz w:val="32"/>
          <w:szCs w:val="32"/>
        </w:rPr>
        <w:t>2</w:t>
      </w:r>
      <w:r>
        <w:rPr>
          <w:rFonts w:ascii="仿宋_GB2312" w:eastAsia="仿宋_GB2312" w:hAnsi="Times New Roman"/>
          <w:sz w:val="32"/>
          <w:szCs w:val="32"/>
        </w:rPr>
        <w:t>篇；或作为主编正式出版著作</w:t>
      </w:r>
      <w:r>
        <w:rPr>
          <w:rFonts w:ascii="Times New Roman" w:eastAsia="仿宋_GB2312" w:hAnsi="Times New Roman"/>
          <w:sz w:val="32"/>
          <w:szCs w:val="32"/>
        </w:rPr>
        <w:t>1</w:t>
      </w:r>
      <w:r>
        <w:rPr>
          <w:rFonts w:ascii="仿宋_GB2312" w:eastAsia="仿宋_GB2312" w:hAnsi="Times New Roman"/>
          <w:sz w:val="32"/>
          <w:szCs w:val="32"/>
        </w:rPr>
        <w:t>部，并以第一作者或第一通讯作者在核心期刊上发表论文</w:t>
      </w:r>
      <w:r>
        <w:rPr>
          <w:rFonts w:ascii="Times New Roman" w:eastAsia="仿宋_GB2312" w:hAnsi="Times New Roman"/>
          <w:sz w:val="32"/>
          <w:szCs w:val="32"/>
        </w:rPr>
        <w:t>3</w:t>
      </w:r>
      <w:r>
        <w:rPr>
          <w:rFonts w:ascii="仿宋_GB2312" w:eastAsia="仿宋_GB2312" w:hAnsi="Times New Roman"/>
          <w:sz w:val="32"/>
          <w:szCs w:val="32"/>
        </w:rPr>
        <w:t>篇。</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6. </w:t>
      </w:r>
      <w:r>
        <w:rPr>
          <w:rFonts w:ascii="仿宋_GB2312" w:eastAsia="仿宋_GB2312" w:hAnsi="Times New Roman"/>
          <w:sz w:val="32"/>
          <w:szCs w:val="32"/>
        </w:rPr>
        <w:t>担任</w:t>
      </w:r>
      <w:proofErr w:type="gramStart"/>
      <w:r>
        <w:rPr>
          <w:rFonts w:ascii="仿宋_GB2312" w:eastAsia="仿宋_GB2312" w:hAnsi="Times New Roman"/>
          <w:sz w:val="32"/>
          <w:szCs w:val="32"/>
        </w:rPr>
        <w:t>省派科技</w:t>
      </w:r>
      <w:proofErr w:type="gramEnd"/>
      <w:r>
        <w:rPr>
          <w:rFonts w:ascii="仿宋_GB2312" w:eastAsia="仿宋_GB2312" w:hAnsi="Times New Roman"/>
          <w:sz w:val="32"/>
          <w:szCs w:val="32"/>
        </w:rPr>
        <w:t>特派员（团）考核优秀并获省级表彰奖励</w:t>
      </w:r>
      <w:r>
        <w:rPr>
          <w:rFonts w:ascii="Times New Roman" w:eastAsia="仿宋_GB2312" w:hAnsi="Times New Roman"/>
          <w:sz w:val="32"/>
          <w:szCs w:val="32"/>
        </w:rPr>
        <w:t>1</w:t>
      </w:r>
      <w:r>
        <w:rPr>
          <w:rFonts w:ascii="仿宋_GB2312" w:eastAsia="仿宋_GB2312" w:hAnsi="Times New Roman"/>
          <w:sz w:val="32"/>
          <w:szCs w:val="32"/>
        </w:rPr>
        <w:t>次，或担任</w:t>
      </w:r>
      <w:proofErr w:type="gramStart"/>
      <w:r>
        <w:rPr>
          <w:rFonts w:ascii="仿宋_GB2312" w:eastAsia="仿宋_GB2312" w:hAnsi="Times New Roman"/>
          <w:sz w:val="32"/>
          <w:szCs w:val="32"/>
        </w:rPr>
        <w:t>省派科技</w:t>
      </w:r>
      <w:proofErr w:type="gramEnd"/>
      <w:r>
        <w:rPr>
          <w:rFonts w:ascii="仿宋_GB2312" w:eastAsia="仿宋_GB2312" w:hAnsi="Times New Roman"/>
          <w:sz w:val="32"/>
          <w:szCs w:val="32"/>
        </w:rPr>
        <w:t>副总、产业教授考核优秀，或获得全国全民科学素质工作先进个人、全国科普工作先进个人</w:t>
      </w:r>
      <w:r>
        <w:rPr>
          <w:rFonts w:ascii="Times New Roman" w:eastAsia="仿宋_GB2312" w:hAnsi="Times New Roman"/>
          <w:sz w:val="32"/>
          <w:szCs w:val="32"/>
        </w:rPr>
        <w:t>1</w:t>
      </w:r>
      <w:r>
        <w:rPr>
          <w:rFonts w:ascii="仿宋_GB2312" w:eastAsia="仿宋_GB2312" w:hAnsi="Times New Roman"/>
          <w:sz w:val="32"/>
          <w:szCs w:val="32"/>
        </w:rPr>
        <w:t>次。</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第十七条</w:t>
      </w:r>
      <w:r>
        <w:rPr>
          <w:rFonts w:ascii="Times New Roman" w:eastAsia="仿宋_GB2312" w:hAnsi="Times New Roman"/>
          <w:sz w:val="32"/>
          <w:szCs w:val="32"/>
        </w:rPr>
        <w:t xml:space="preserve">  </w:t>
      </w:r>
      <w:r>
        <w:rPr>
          <w:rFonts w:ascii="仿宋_GB2312" w:eastAsia="仿宋_GB2312" w:hAnsi="Times New Roman"/>
          <w:sz w:val="32"/>
          <w:szCs w:val="32"/>
        </w:rPr>
        <w:t>从事科技咨询与科技推广的专业技术人员</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（一）专业理论水平</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对本门学科具有广博、坚实的理论基础和专业知识，全面了解本专业国内外科学研究现状、发展趋势和前沿理论。</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（二）专业技术工作经历与能力</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能根据国内外科技管理先进经验、研究成果和科技成果明确思路，提出创新举措，为我省科技发展提供科学决策服务或扩大科技成果推广。</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对所从事的专业有深入的研究和独到的见解，能根据国家或本地区经济建设需要和学科发展提出本专业研究方向，作为团队的重要核心成员，选定具有重要学术意义或开创性的研究课题，开拓新的研究领域。</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是本学科领域的带头人，具有指导和培养中高级专业技</w:t>
      </w:r>
      <w:r>
        <w:rPr>
          <w:rFonts w:ascii="仿宋_GB2312" w:eastAsia="仿宋_GB2312" w:hAnsi="Times New Roman"/>
          <w:sz w:val="32"/>
          <w:szCs w:val="32"/>
        </w:rPr>
        <w:lastRenderedPageBreak/>
        <w:t>术人员或博士研究生工作的能力。</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（三）专业技术工作成果</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任现职以来，具备下列</w:t>
      </w:r>
      <w:r>
        <w:rPr>
          <w:rFonts w:ascii="Times New Roman" w:eastAsia="仿宋_GB2312" w:hAnsi="Times New Roman"/>
          <w:sz w:val="32"/>
          <w:szCs w:val="32"/>
        </w:rPr>
        <w:t>7</w:t>
      </w:r>
      <w:r>
        <w:rPr>
          <w:rFonts w:ascii="仿宋_GB2312" w:eastAsia="仿宋_GB2312" w:hAnsi="Times New Roman"/>
          <w:sz w:val="32"/>
          <w:szCs w:val="32"/>
        </w:rPr>
        <w:t>项条件中的</w:t>
      </w:r>
      <w:r>
        <w:rPr>
          <w:rFonts w:ascii="Times New Roman" w:eastAsia="仿宋_GB2312" w:hAnsi="Times New Roman"/>
          <w:sz w:val="32"/>
          <w:szCs w:val="32"/>
        </w:rPr>
        <w:t>3</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作为负责人开展科技管理咨询、服务或评估、科技成果转化工作，形成总结性技术报告或研究报告，并作为第一完成人的建议被省部级部门采纳</w:t>
      </w:r>
      <w:r>
        <w:rPr>
          <w:rFonts w:ascii="Times New Roman" w:eastAsia="仿宋_GB2312" w:hAnsi="Times New Roman"/>
          <w:sz w:val="32"/>
          <w:szCs w:val="32"/>
        </w:rPr>
        <w:t>2</w:t>
      </w:r>
      <w:r>
        <w:rPr>
          <w:rFonts w:ascii="仿宋_GB2312" w:eastAsia="仿宋_GB2312" w:hAnsi="Times New Roman"/>
          <w:sz w:val="32"/>
          <w:szCs w:val="32"/>
        </w:rPr>
        <w:t>项或市厅级部门采纳</w:t>
      </w:r>
      <w:r>
        <w:rPr>
          <w:rFonts w:ascii="Times New Roman" w:eastAsia="仿宋_GB2312" w:hAnsi="Times New Roman"/>
          <w:sz w:val="32"/>
          <w:szCs w:val="32"/>
        </w:rPr>
        <w:t>4</w:t>
      </w:r>
      <w:r>
        <w:rPr>
          <w:rFonts w:ascii="仿宋_GB2312" w:eastAsia="仿宋_GB2312" w:hAnsi="Times New Roman"/>
          <w:sz w:val="32"/>
          <w:szCs w:val="32"/>
        </w:rPr>
        <w:t>项，或作为主要完成人的技术报告或研究报告获时任国家级领导批示</w:t>
      </w:r>
      <w:r>
        <w:rPr>
          <w:rFonts w:ascii="Times New Roman" w:eastAsia="仿宋_GB2312" w:hAnsi="Times New Roman"/>
          <w:sz w:val="32"/>
          <w:szCs w:val="32"/>
        </w:rPr>
        <w:t>1</w:t>
      </w:r>
      <w:r>
        <w:rPr>
          <w:rFonts w:ascii="仿宋_GB2312" w:eastAsia="仿宋_GB2312" w:hAnsi="Times New Roman"/>
          <w:sz w:val="32"/>
          <w:szCs w:val="32"/>
        </w:rPr>
        <w:t>项，或时任省部级领导批示</w:t>
      </w:r>
      <w:r>
        <w:rPr>
          <w:rFonts w:ascii="Times New Roman" w:eastAsia="仿宋_GB2312" w:hAnsi="Times New Roman"/>
          <w:sz w:val="32"/>
          <w:szCs w:val="32"/>
        </w:rPr>
        <w:t>3</w:t>
      </w:r>
      <w:r>
        <w:rPr>
          <w:rFonts w:ascii="仿宋_GB2312" w:eastAsia="仿宋_GB2312" w:hAnsi="Times New Roman"/>
          <w:sz w:val="32"/>
          <w:szCs w:val="32"/>
        </w:rPr>
        <w:t>项。</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作为技术带头人参与的新产品、新技术或科技推广达到显著规模，获得显著的社会经济效益，并获得与科技推广相关的省部级以上部门表彰奖励</w:t>
      </w:r>
      <w:r>
        <w:rPr>
          <w:rFonts w:ascii="Times New Roman" w:eastAsia="仿宋_GB2312" w:hAnsi="Times New Roman"/>
          <w:sz w:val="32"/>
          <w:szCs w:val="32"/>
        </w:rPr>
        <w:t>1</w:t>
      </w:r>
      <w:r>
        <w:rPr>
          <w:rFonts w:ascii="仿宋_GB2312" w:eastAsia="仿宋_GB2312" w:hAnsi="Times New Roman"/>
          <w:sz w:val="32"/>
          <w:szCs w:val="32"/>
        </w:rPr>
        <w:t>次，或市厅级以上部门表彰奖励</w:t>
      </w:r>
      <w:r>
        <w:rPr>
          <w:rFonts w:ascii="Times New Roman" w:eastAsia="仿宋_GB2312" w:hAnsi="Times New Roman"/>
          <w:sz w:val="32"/>
          <w:szCs w:val="32"/>
        </w:rPr>
        <w:t>2</w:t>
      </w:r>
      <w:r>
        <w:rPr>
          <w:rFonts w:ascii="仿宋_GB2312" w:eastAsia="仿宋_GB2312" w:hAnsi="Times New Roman"/>
          <w:sz w:val="32"/>
          <w:szCs w:val="32"/>
        </w:rPr>
        <w:t>次。</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作为重大贡献者获省部级科技奖励</w:t>
      </w:r>
      <w:r>
        <w:rPr>
          <w:rFonts w:ascii="Times New Roman" w:eastAsia="仿宋_GB2312" w:hAnsi="Times New Roman"/>
          <w:sz w:val="32"/>
          <w:szCs w:val="32"/>
        </w:rPr>
        <w:t>1</w:t>
      </w:r>
      <w:r>
        <w:rPr>
          <w:rFonts w:ascii="仿宋_GB2312" w:eastAsia="仿宋_GB2312" w:hAnsi="Times New Roman"/>
          <w:sz w:val="32"/>
          <w:szCs w:val="32"/>
        </w:rPr>
        <w:t>项，或国家科技奖励的获得者。</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仿宋_GB2312" w:eastAsia="仿宋_GB2312" w:hAnsi="Times New Roman"/>
          <w:sz w:val="32"/>
          <w:szCs w:val="32"/>
        </w:rPr>
        <w:t>作为第一完成人获授权发明专利</w:t>
      </w:r>
      <w:r>
        <w:rPr>
          <w:rFonts w:ascii="Times New Roman" w:eastAsia="仿宋_GB2312" w:hAnsi="Times New Roman"/>
          <w:sz w:val="32"/>
          <w:szCs w:val="32"/>
        </w:rPr>
        <w:t>2</w:t>
      </w:r>
      <w:r>
        <w:rPr>
          <w:rFonts w:ascii="仿宋_GB2312" w:eastAsia="仿宋_GB2312" w:hAnsi="Times New Roman"/>
          <w:sz w:val="32"/>
          <w:szCs w:val="32"/>
        </w:rPr>
        <w:t>项（需与科技咨询与科技推广相关），并取得显著经济效益。</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仿宋_GB2312" w:eastAsia="仿宋_GB2312" w:hAnsi="Times New Roman"/>
          <w:sz w:val="32"/>
          <w:szCs w:val="32"/>
        </w:rPr>
        <w:t>主持国家级科研项目</w:t>
      </w:r>
      <w:r>
        <w:rPr>
          <w:rFonts w:ascii="Times New Roman" w:eastAsia="仿宋_GB2312" w:hAnsi="Times New Roman"/>
          <w:sz w:val="32"/>
          <w:szCs w:val="32"/>
        </w:rPr>
        <w:t>1</w:t>
      </w:r>
      <w:r>
        <w:rPr>
          <w:rFonts w:ascii="仿宋_GB2312" w:eastAsia="仿宋_GB2312" w:hAnsi="Times New Roman"/>
          <w:sz w:val="32"/>
          <w:szCs w:val="32"/>
        </w:rPr>
        <w:t>项；或主持省部级科研项目</w:t>
      </w:r>
      <w:r>
        <w:rPr>
          <w:rFonts w:ascii="Times New Roman" w:eastAsia="仿宋_GB2312" w:hAnsi="Times New Roman"/>
          <w:sz w:val="32"/>
          <w:szCs w:val="32"/>
        </w:rPr>
        <w:t>2</w:t>
      </w:r>
      <w:r>
        <w:rPr>
          <w:rFonts w:ascii="仿宋_GB2312" w:eastAsia="仿宋_GB2312" w:hAnsi="Times New Roman"/>
          <w:sz w:val="32"/>
          <w:szCs w:val="32"/>
        </w:rPr>
        <w:t>项；或主持省部级科研项目</w:t>
      </w:r>
      <w:r>
        <w:rPr>
          <w:rFonts w:ascii="Times New Roman" w:eastAsia="仿宋_GB2312" w:hAnsi="Times New Roman"/>
          <w:sz w:val="32"/>
          <w:szCs w:val="32"/>
        </w:rPr>
        <w:t>1</w:t>
      </w:r>
      <w:r>
        <w:rPr>
          <w:rFonts w:ascii="仿宋_GB2312" w:eastAsia="仿宋_GB2312" w:hAnsi="Times New Roman"/>
          <w:sz w:val="32"/>
          <w:szCs w:val="32"/>
        </w:rPr>
        <w:t>项，并作为主要完成人参加省部级以上科研项目</w:t>
      </w:r>
      <w:r>
        <w:rPr>
          <w:rFonts w:ascii="Times New Roman" w:eastAsia="仿宋_GB2312" w:hAnsi="Times New Roman"/>
          <w:sz w:val="32"/>
          <w:szCs w:val="32"/>
        </w:rPr>
        <w:t>2</w:t>
      </w:r>
      <w:r>
        <w:rPr>
          <w:rFonts w:ascii="仿宋_GB2312" w:eastAsia="仿宋_GB2312" w:hAnsi="Times New Roman"/>
          <w:sz w:val="32"/>
          <w:szCs w:val="32"/>
        </w:rPr>
        <w:t>项，或</w:t>
      </w:r>
      <w:r>
        <w:rPr>
          <w:rFonts w:ascii="仿宋_GB2312" w:eastAsia="仿宋_GB2312" w:hAnsi="Times New Roman"/>
          <w:color w:val="000000"/>
          <w:kern w:val="0"/>
          <w:sz w:val="32"/>
          <w:szCs w:val="32"/>
        </w:rPr>
        <w:t>主持横向科研项目</w:t>
      </w:r>
      <w:r>
        <w:rPr>
          <w:rFonts w:ascii="Times New Roman" w:eastAsia="仿宋_GB2312" w:hAnsi="Times New Roman"/>
          <w:color w:val="000000"/>
          <w:kern w:val="0"/>
          <w:sz w:val="32"/>
          <w:szCs w:val="32"/>
        </w:rPr>
        <w:t>2</w:t>
      </w:r>
      <w:r>
        <w:rPr>
          <w:rFonts w:ascii="仿宋_GB2312" w:eastAsia="仿宋_GB2312" w:hAnsi="Times New Roman"/>
          <w:color w:val="000000"/>
          <w:kern w:val="0"/>
          <w:sz w:val="32"/>
          <w:szCs w:val="32"/>
        </w:rPr>
        <w:t>项以上（单项合同金额超</w:t>
      </w:r>
      <w:r>
        <w:rPr>
          <w:rFonts w:ascii="Times New Roman" w:eastAsia="仿宋_GB2312" w:hAnsi="Times New Roman"/>
          <w:color w:val="000000"/>
          <w:kern w:val="0"/>
          <w:sz w:val="32"/>
          <w:szCs w:val="32"/>
        </w:rPr>
        <w:t>200</w:t>
      </w:r>
      <w:r>
        <w:rPr>
          <w:rFonts w:ascii="仿宋_GB2312" w:eastAsia="仿宋_GB2312" w:hAnsi="Times New Roman"/>
          <w:color w:val="000000"/>
          <w:kern w:val="0"/>
          <w:sz w:val="32"/>
          <w:szCs w:val="32"/>
        </w:rPr>
        <w:t>万元）</w:t>
      </w:r>
      <w:r>
        <w:rPr>
          <w:rFonts w:ascii="仿宋_GB2312" w:eastAsia="仿宋_GB2312" w:hAnsi="Times New Roman"/>
          <w:sz w:val="32"/>
          <w:szCs w:val="32"/>
        </w:rPr>
        <w:t>。</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6. </w:t>
      </w:r>
      <w:r>
        <w:rPr>
          <w:rFonts w:ascii="仿宋_GB2312" w:eastAsia="仿宋_GB2312" w:hAnsi="Times New Roman"/>
          <w:sz w:val="32"/>
          <w:szCs w:val="32"/>
        </w:rPr>
        <w:t>以第一作者或第一通讯作者发表</w:t>
      </w:r>
      <w:r>
        <w:rPr>
          <w:rFonts w:ascii="Times New Roman" w:eastAsia="仿宋_GB2312" w:hAnsi="Times New Roman"/>
          <w:sz w:val="32"/>
          <w:szCs w:val="32"/>
        </w:rPr>
        <w:t>SCI</w:t>
      </w:r>
      <w:r>
        <w:rPr>
          <w:rFonts w:ascii="仿宋_GB2312" w:eastAsia="仿宋_GB2312" w:hAnsi="Times New Roman"/>
          <w:sz w:val="32"/>
          <w:szCs w:val="32"/>
        </w:rPr>
        <w:t>、</w:t>
      </w:r>
      <w:r>
        <w:rPr>
          <w:rFonts w:ascii="Times New Roman" w:eastAsia="仿宋_GB2312" w:hAnsi="Times New Roman"/>
          <w:sz w:val="32"/>
          <w:szCs w:val="32"/>
        </w:rPr>
        <w:t>SSCI</w:t>
      </w:r>
      <w:r>
        <w:rPr>
          <w:rFonts w:ascii="仿宋_GB2312" w:eastAsia="仿宋_GB2312" w:hAnsi="Times New Roman"/>
          <w:sz w:val="32"/>
          <w:szCs w:val="32"/>
        </w:rPr>
        <w:t>、</w:t>
      </w:r>
      <w:r>
        <w:rPr>
          <w:rFonts w:ascii="Times New Roman" w:eastAsia="仿宋_GB2312" w:hAnsi="Times New Roman"/>
          <w:sz w:val="32"/>
          <w:szCs w:val="32"/>
        </w:rPr>
        <w:t>EI</w:t>
      </w:r>
      <w:r>
        <w:rPr>
          <w:rFonts w:ascii="仿宋_GB2312" w:eastAsia="仿宋_GB2312" w:hAnsi="Times New Roman"/>
          <w:sz w:val="32"/>
          <w:szCs w:val="32"/>
        </w:rPr>
        <w:t>、</w:t>
      </w:r>
      <w:r>
        <w:rPr>
          <w:rFonts w:ascii="Times New Roman" w:eastAsia="仿宋_GB2312" w:hAnsi="Times New Roman"/>
          <w:sz w:val="32"/>
          <w:szCs w:val="32"/>
        </w:rPr>
        <w:t>CSCD</w:t>
      </w:r>
      <w:r>
        <w:rPr>
          <w:rFonts w:ascii="仿宋_GB2312" w:eastAsia="仿宋_GB2312" w:hAnsi="Times New Roman"/>
          <w:sz w:val="32"/>
          <w:szCs w:val="32"/>
        </w:rPr>
        <w:t>、</w:t>
      </w:r>
      <w:r>
        <w:rPr>
          <w:rFonts w:ascii="Times New Roman" w:eastAsia="仿宋_GB2312" w:hAnsi="Times New Roman"/>
          <w:sz w:val="32"/>
          <w:szCs w:val="32"/>
        </w:rPr>
        <w:lastRenderedPageBreak/>
        <w:t>CSSCI</w:t>
      </w:r>
      <w:r>
        <w:rPr>
          <w:rFonts w:ascii="仿宋_GB2312" w:eastAsia="仿宋_GB2312" w:hAnsi="Times New Roman"/>
          <w:sz w:val="32"/>
          <w:szCs w:val="32"/>
        </w:rPr>
        <w:t>、</w:t>
      </w:r>
      <w:r>
        <w:rPr>
          <w:rFonts w:ascii="Times New Roman" w:eastAsia="仿宋_GB2312" w:hAnsi="Times New Roman"/>
          <w:sz w:val="32"/>
          <w:szCs w:val="32"/>
        </w:rPr>
        <w:t>ISTP</w:t>
      </w:r>
      <w:r>
        <w:rPr>
          <w:rFonts w:ascii="仿宋_GB2312" w:eastAsia="仿宋_GB2312" w:hAnsi="Times New Roman"/>
          <w:sz w:val="32"/>
          <w:szCs w:val="32"/>
        </w:rPr>
        <w:t>收录论文</w:t>
      </w:r>
      <w:r>
        <w:rPr>
          <w:rFonts w:ascii="Times New Roman" w:eastAsia="仿宋_GB2312" w:hAnsi="Times New Roman"/>
          <w:sz w:val="32"/>
          <w:szCs w:val="32"/>
        </w:rPr>
        <w:t>2</w:t>
      </w:r>
      <w:r>
        <w:rPr>
          <w:rFonts w:ascii="仿宋_GB2312" w:eastAsia="仿宋_GB2312" w:hAnsi="Times New Roman"/>
          <w:sz w:val="32"/>
          <w:szCs w:val="32"/>
        </w:rPr>
        <w:t>篇，或以第一作者或第一通讯作者在核心期刊上发表论文</w:t>
      </w:r>
      <w:r>
        <w:rPr>
          <w:rFonts w:ascii="Times New Roman" w:eastAsia="仿宋_GB2312" w:hAnsi="Times New Roman"/>
          <w:sz w:val="32"/>
          <w:szCs w:val="32"/>
        </w:rPr>
        <w:t>3</w:t>
      </w:r>
      <w:r>
        <w:rPr>
          <w:rFonts w:ascii="仿宋_GB2312" w:eastAsia="仿宋_GB2312" w:hAnsi="Times New Roman"/>
          <w:sz w:val="32"/>
          <w:szCs w:val="32"/>
        </w:rPr>
        <w:t>篇，或作为主编正式出版著作</w:t>
      </w:r>
      <w:r>
        <w:rPr>
          <w:rFonts w:ascii="Times New Roman" w:eastAsia="仿宋_GB2312" w:hAnsi="Times New Roman"/>
          <w:sz w:val="32"/>
          <w:szCs w:val="32"/>
        </w:rPr>
        <w:t>1</w:t>
      </w:r>
      <w:r>
        <w:rPr>
          <w:rFonts w:ascii="仿宋_GB2312" w:eastAsia="仿宋_GB2312" w:hAnsi="Times New Roman"/>
          <w:sz w:val="32"/>
          <w:szCs w:val="32"/>
        </w:rPr>
        <w:t>部。</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7. </w:t>
      </w:r>
      <w:r>
        <w:rPr>
          <w:rFonts w:ascii="仿宋_GB2312" w:eastAsia="仿宋_GB2312" w:hAnsi="Times New Roman"/>
          <w:sz w:val="32"/>
          <w:szCs w:val="32"/>
        </w:rPr>
        <w:t>担任</w:t>
      </w:r>
      <w:proofErr w:type="gramStart"/>
      <w:r>
        <w:rPr>
          <w:rFonts w:ascii="仿宋_GB2312" w:eastAsia="仿宋_GB2312" w:hAnsi="Times New Roman"/>
          <w:sz w:val="32"/>
          <w:szCs w:val="32"/>
        </w:rPr>
        <w:t>省派科技</w:t>
      </w:r>
      <w:proofErr w:type="gramEnd"/>
      <w:r>
        <w:rPr>
          <w:rFonts w:ascii="仿宋_GB2312" w:eastAsia="仿宋_GB2312" w:hAnsi="Times New Roman"/>
          <w:sz w:val="32"/>
          <w:szCs w:val="32"/>
        </w:rPr>
        <w:t>特派员（团）考核优秀并获省级表彰奖励</w:t>
      </w:r>
      <w:r>
        <w:rPr>
          <w:rFonts w:ascii="Times New Roman" w:eastAsia="仿宋_GB2312" w:hAnsi="Times New Roman"/>
          <w:sz w:val="32"/>
          <w:szCs w:val="32"/>
        </w:rPr>
        <w:t>1</w:t>
      </w:r>
      <w:r>
        <w:rPr>
          <w:rFonts w:ascii="仿宋_GB2312" w:eastAsia="仿宋_GB2312" w:hAnsi="Times New Roman"/>
          <w:sz w:val="32"/>
          <w:szCs w:val="32"/>
        </w:rPr>
        <w:t>次，或担任</w:t>
      </w:r>
      <w:proofErr w:type="gramStart"/>
      <w:r>
        <w:rPr>
          <w:rFonts w:ascii="仿宋_GB2312" w:eastAsia="仿宋_GB2312" w:hAnsi="Times New Roman"/>
          <w:sz w:val="32"/>
          <w:szCs w:val="32"/>
        </w:rPr>
        <w:t>省派科技</w:t>
      </w:r>
      <w:proofErr w:type="gramEnd"/>
      <w:r>
        <w:rPr>
          <w:rFonts w:ascii="仿宋_GB2312" w:eastAsia="仿宋_GB2312" w:hAnsi="Times New Roman"/>
          <w:sz w:val="32"/>
          <w:szCs w:val="32"/>
        </w:rPr>
        <w:t>副总、产业教授考核优秀，或获得全国全民科学素质工作先进个人、全国科普工作先进个人</w:t>
      </w:r>
      <w:r>
        <w:rPr>
          <w:rFonts w:ascii="Times New Roman" w:eastAsia="仿宋_GB2312" w:hAnsi="Times New Roman"/>
          <w:sz w:val="32"/>
          <w:szCs w:val="32"/>
        </w:rPr>
        <w:t>1</w:t>
      </w:r>
      <w:r>
        <w:rPr>
          <w:rFonts w:ascii="仿宋_GB2312" w:eastAsia="仿宋_GB2312" w:hAnsi="Times New Roman"/>
          <w:sz w:val="32"/>
          <w:szCs w:val="32"/>
        </w:rPr>
        <w:t>次。</w:t>
      </w:r>
    </w:p>
    <w:p w:rsidR="00887CB9" w:rsidRDefault="00887CB9" w:rsidP="00887CB9">
      <w:pPr>
        <w:wordWrap w:val="0"/>
        <w:topLinePunct/>
        <w:spacing w:line="600" w:lineRule="exact"/>
        <w:jc w:val="center"/>
        <w:rPr>
          <w:rFonts w:ascii="Times New Roman" w:eastAsia="楷体_GB2312" w:hAnsi="Times New Roman"/>
          <w:sz w:val="32"/>
          <w:szCs w:val="32"/>
        </w:rPr>
      </w:pPr>
      <w:r>
        <w:rPr>
          <w:rFonts w:ascii="黑体" w:eastAsia="黑体" w:hAnsi="黑体"/>
          <w:sz w:val="32"/>
          <w:szCs w:val="32"/>
        </w:rPr>
        <w:t>第六章</w:t>
      </w:r>
      <w:r>
        <w:rPr>
          <w:rFonts w:ascii="Times New Roman" w:eastAsia="黑体" w:hAnsi="Times New Roman"/>
          <w:sz w:val="32"/>
          <w:szCs w:val="32"/>
        </w:rPr>
        <w:t xml:space="preserve"> </w:t>
      </w:r>
      <w:r>
        <w:rPr>
          <w:rFonts w:ascii="黑体" w:eastAsia="黑体" w:hAnsi="黑体"/>
          <w:sz w:val="32"/>
          <w:szCs w:val="32"/>
        </w:rPr>
        <w:t>附则</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第十八条</w:t>
      </w:r>
      <w:r>
        <w:rPr>
          <w:rFonts w:ascii="Times New Roman" w:eastAsia="仿宋_GB2312" w:hAnsi="Times New Roman"/>
          <w:sz w:val="32"/>
          <w:szCs w:val="32"/>
        </w:rPr>
        <w:t xml:space="preserve"> </w:t>
      </w:r>
      <w:r>
        <w:rPr>
          <w:rFonts w:ascii="仿宋_GB2312" w:eastAsia="仿宋_GB2312" w:hAnsi="Times New Roman"/>
          <w:sz w:val="32"/>
          <w:szCs w:val="32"/>
        </w:rPr>
        <w:t>本评定条件中涉及的工作能力、工作业绩、科研成果、专业著作等均与技术经理专业技术申报的专业相关且为任现职或近</w:t>
      </w:r>
      <w:r>
        <w:rPr>
          <w:rFonts w:ascii="Times New Roman" w:eastAsia="仿宋_GB2312" w:hAnsi="Times New Roman"/>
          <w:sz w:val="32"/>
          <w:szCs w:val="32"/>
        </w:rPr>
        <w:t>5</w:t>
      </w:r>
      <w:r>
        <w:rPr>
          <w:rFonts w:ascii="仿宋_GB2312" w:eastAsia="仿宋_GB2312" w:hAnsi="Times New Roman"/>
          <w:sz w:val="32"/>
          <w:szCs w:val="32"/>
        </w:rPr>
        <w:t>年以来取得，并应当提供相应的佐证材料。</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第十九条</w:t>
      </w:r>
      <w:r>
        <w:rPr>
          <w:rFonts w:ascii="Times New Roman" w:eastAsia="仿宋_GB2312" w:hAnsi="Times New Roman"/>
          <w:sz w:val="32"/>
          <w:szCs w:val="32"/>
        </w:rPr>
        <w:t xml:space="preserve"> </w:t>
      </w:r>
      <w:proofErr w:type="gramStart"/>
      <w:r>
        <w:rPr>
          <w:rFonts w:ascii="仿宋_GB2312" w:eastAsia="仿宋_GB2312" w:hAnsi="Times New Roman"/>
          <w:sz w:val="32"/>
          <w:szCs w:val="32"/>
        </w:rPr>
        <w:t>本评价</w:t>
      </w:r>
      <w:proofErr w:type="gramEnd"/>
      <w:r>
        <w:rPr>
          <w:rFonts w:ascii="仿宋_GB2312" w:eastAsia="仿宋_GB2312" w:hAnsi="Times New Roman"/>
          <w:sz w:val="32"/>
          <w:szCs w:val="32"/>
        </w:rPr>
        <w:t>条件为相应评审委员会对申报者进行综合评价的重要依据，评审委员会在对申报材料充分审议的基础上，以投票表决的方式产生评审结果。</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第二十条</w:t>
      </w:r>
      <w:r>
        <w:rPr>
          <w:rFonts w:ascii="Times New Roman" w:eastAsia="仿宋_GB2312" w:hAnsi="Times New Roman"/>
          <w:sz w:val="32"/>
          <w:szCs w:val="32"/>
        </w:rPr>
        <w:t xml:space="preserve"> </w:t>
      </w:r>
      <w:r>
        <w:rPr>
          <w:rFonts w:ascii="仿宋_GB2312" w:eastAsia="仿宋_GB2312" w:hAnsi="Times New Roman"/>
          <w:sz w:val="32"/>
          <w:szCs w:val="32"/>
        </w:rPr>
        <w:t>申报人存在下列违规行为之一的，记入诚信档案库，记录期限为</w:t>
      </w:r>
      <w:r>
        <w:rPr>
          <w:rFonts w:ascii="Times New Roman" w:eastAsia="仿宋_GB2312" w:hAnsi="Times New Roman"/>
          <w:sz w:val="32"/>
          <w:szCs w:val="32"/>
        </w:rPr>
        <w:t>3</w:t>
      </w:r>
      <w:r>
        <w:rPr>
          <w:rFonts w:ascii="仿宋_GB2312" w:eastAsia="仿宋_GB2312" w:hAnsi="Times New Roman"/>
          <w:sz w:val="32"/>
          <w:szCs w:val="32"/>
        </w:rPr>
        <w:t>年，并作为以后申报的重要参考。申报人通过下列违规行为取得的职务任职资格，一经核实即由人力社保部门或者评审单位予以撤销。</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（一）明知不符合申报条件仍故意通过虚假承诺、伪造信息等手段进行申报；</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（二）在评审中提供虚假材料、论文造假代写、剽窃他人作品或者学术成果，业绩成果不实或者造假等；</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（三）有严重违纪违法行为，仍在处理、处罚、处分阶段或</w:t>
      </w:r>
      <w:r>
        <w:rPr>
          <w:rFonts w:ascii="仿宋_GB2312" w:eastAsia="仿宋_GB2312" w:hAnsi="Times New Roman"/>
          <w:sz w:val="32"/>
          <w:szCs w:val="32"/>
        </w:rPr>
        <w:lastRenderedPageBreak/>
        <w:t>者任现职期间有严重违纪违法行为，在申报材料上未反映的；</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（四）在申报评审中存在说情打招呼、暗箱操作等不正当行为；</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（五）其他弄虚作假、营私舞弊行为。</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第二十一条</w:t>
      </w:r>
      <w:r>
        <w:rPr>
          <w:rFonts w:ascii="Times New Roman" w:eastAsia="仿宋_GB2312" w:hAnsi="Times New Roman"/>
          <w:sz w:val="32"/>
          <w:szCs w:val="32"/>
        </w:rPr>
        <w:t xml:space="preserve"> </w:t>
      </w:r>
      <w:r>
        <w:rPr>
          <w:rFonts w:ascii="仿宋_GB2312" w:eastAsia="仿宋_GB2312" w:hAnsi="Times New Roman"/>
          <w:sz w:val="32"/>
          <w:szCs w:val="32"/>
        </w:rPr>
        <w:t>本评定条件中有关词语或概念的特定解释：</w:t>
      </w:r>
    </w:p>
    <w:p w:rsidR="00887CB9" w:rsidRDefault="00887CB9" w:rsidP="00887CB9">
      <w:pPr>
        <w:numPr>
          <w:ilvl w:val="0"/>
          <w:numId w:val="6"/>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凡冠有</w:t>
      </w:r>
      <w:r>
        <w:rPr>
          <w:rFonts w:ascii="Times New Roman" w:eastAsia="仿宋_GB2312" w:hAnsi="Times New Roman"/>
          <w:sz w:val="32"/>
          <w:szCs w:val="32"/>
        </w:rPr>
        <w:t>“</w:t>
      </w:r>
      <w:r>
        <w:rPr>
          <w:rFonts w:ascii="仿宋_GB2312" w:eastAsia="仿宋_GB2312" w:hAnsi="Times New Roman"/>
          <w:sz w:val="32"/>
          <w:szCs w:val="32"/>
        </w:rPr>
        <w:t>以上</w:t>
      </w:r>
      <w:r>
        <w:rPr>
          <w:rFonts w:ascii="Times New Roman" w:eastAsia="仿宋_GB2312" w:hAnsi="Times New Roman"/>
          <w:sz w:val="32"/>
          <w:szCs w:val="32"/>
        </w:rPr>
        <w:t>”</w:t>
      </w:r>
      <w:r>
        <w:rPr>
          <w:rFonts w:ascii="仿宋_GB2312" w:eastAsia="仿宋_GB2312" w:hAnsi="Times New Roman"/>
          <w:sz w:val="32"/>
          <w:szCs w:val="32"/>
        </w:rPr>
        <w:t>的，均含本级；</w:t>
      </w:r>
    </w:p>
    <w:p w:rsidR="00887CB9" w:rsidRDefault="00887CB9" w:rsidP="00887CB9">
      <w:pPr>
        <w:numPr>
          <w:ilvl w:val="0"/>
          <w:numId w:val="6"/>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学历学位：指国家教育行政主管部门认可的学历学位。取得国（境）外学历，须提供国家教育主管部门的认证材料；</w:t>
      </w:r>
    </w:p>
    <w:p w:rsidR="00887CB9" w:rsidRDefault="00887CB9" w:rsidP="00887CB9">
      <w:pPr>
        <w:numPr>
          <w:ilvl w:val="0"/>
          <w:numId w:val="6"/>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资历：指从取得现职称起至申报</w:t>
      </w:r>
      <w:proofErr w:type="gramStart"/>
      <w:r>
        <w:rPr>
          <w:rFonts w:ascii="仿宋_GB2312" w:eastAsia="仿宋_GB2312" w:hAnsi="Times New Roman"/>
          <w:sz w:val="32"/>
          <w:szCs w:val="32"/>
        </w:rPr>
        <w:t>当年为止</w:t>
      </w:r>
      <w:proofErr w:type="gramEnd"/>
      <w:r>
        <w:rPr>
          <w:rFonts w:ascii="仿宋_GB2312" w:eastAsia="仿宋_GB2312" w:hAnsi="Times New Roman"/>
          <w:sz w:val="32"/>
          <w:szCs w:val="32"/>
        </w:rPr>
        <w:t>所从事本专业技术工作的时间，截止时间点以每年通知为准，按周年计算。在此期间全脱产学习者，应扣除其全脱产学习的时间；</w:t>
      </w:r>
    </w:p>
    <w:p w:rsidR="00887CB9" w:rsidRDefault="00887CB9" w:rsidP="00887CB9">
      <w:pPr>
        <w:numPr>
          <w:ilvl w:val="0"/>
          <w:numId w:val="6"/>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任现职以来：指申报人取得现职称并在相应的专业技术岗位任职以来；</w:t>
      </w:r>
    </w:p>
    <w:p w:rsidR="00887CB9" w:rsidRDefault="00887CB9" w:rsidP="00887CB9">
      <w:pPr>
        <w:numPr>
          <w:ilvl w:val="0"/>
          <w:numId w:val="6"/>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主持：领导项目（课题）团队开展工作，在项目（课题）工作中起到主导作用，对项目（课题）负总责，在项目申请书、合同书、研究报告、奖励证书等相关业绩成果并记载团队人员组成的文件材料中，项目负责人栏目中的排名第</w:t>
      </w:r>
      <w:r>
        <w:rPr>
          <w:rFonts w:ascii="Times New Roman" w:eastAsia="仿宋_GB2312" w:hAnsi="Times New Roman"/>
          <w:sz w:val="32"/>
          <w:szCs w:val="32"/>
        </w:rPr>
        <w:t>1</w:t>
      </w:r>
      <w:r>
        <w:rPr>
          <w:rFonts w:ascii="仿宋_GB2312" w:eastAsia="仿宋_GB2312" w:hAnsi="Times New Roman"/>
          <w:sz w:val="32"/>
          <w:szCs w:val="32"/>
        </w:rPr>
        <w:t>；</w:t>
      </w:r>
    </w:p>
    <w:p w:rsidR="00887CB9" w:rsidRDefault="00887CB9" w:rsidP="00887CB9">
      <w:pPr>
        <w:numPr>
          <w:ilvl w:val="0"/>
          <w:numId w:val="6"/>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主要完成人：指在完成研究项目中的项目（任务）责任人及承担关键或重要技术任务的分项技术主管或技术骨干，在项目组中起到主导作用。从事辅助性工作任务的人员，不能</w:t>
      </w:r>
      <w:r>
        <w:rPr>
          <w:rFonts w:ascii="仿宋_GB2312" w:eastAsia="仿宋_GB2312" w:hAnsi="Times New Roman"/>
          <w:sz w:val="32"/>
          <w:szCs w:val="32"/>
        </w:rPr>
        <w:lastRenderedPageBreak/>
        <w:t>视为主要完成人。</w:t>
      </w:r>
    </w:p>
    <w:p w:rsidR="00887CB9" w:rsidRDefault="00887CB9" w:rsidP="00887CB9">
      <w:pPr>
        <w:numPr>
          <w:ilvl w:val="0"/>
          <w:numId w:val="8"/>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在项目申请书、项目合同书、奖励证书等相关业绩成果并记载团队人员组成的文件材料中，包括项目主持人、其他参与人员（除主持人外）署名排序前</w:t>
      </w:r>
      <w:r>
        <w:rPr>
          <w:rFonts w:ascii="Times New Roman" w:eastAsia="仿宋_GB2312" w:hAnsi="Times New Roman"/>
          <w:sz w:val="32"/>
          <w:szCs w:val="32"/>
        </w:rPr>
        <w:t>3</w:t>
      </w:r>
      <w:r>
        <w:rPr>
          <w:rFonts w:ascii="仿宋_GB2312" w:eastAsia="仿宋_GB2312" w:hAnsi="Times New Roman"/>
          <w:sz w:val="32"/>
          <w:szCs w:val="32"/>
        </w:rPr>
        <w:t>名者。</w:t>
      </w:r>
    </w:p>
    <w:p w:rsidR="00887CB9" w:rsidRDefault="00887CB9" w:rsidP="00887CB9">
      <w:pPr>
        <w:numPr>
          <w:ilvl w:val="0"/>
          <w:numId w:val="8"/>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在各类被采纳的报告中，包括项目主持人、其他参与人员（除主持人外）署名排序前</w:t>
      </w:r>
      <w:r>
        <w:rPr>
          <w:rFonts w:ascii="Times New Roman" w:eastAsia="仿宋_GB2312" w:hAnsi="Times New Roman"/>
          <w:sz w:val="32"/>
          <w:szCs w:val="32"/>
        </w:rPr>
        <w:t>3</w:t>
      </w:r>
      <w:r>
        <w:rPr>
          <w:rFonts w:ascii="仿宋_GB2312" w:eastAsia="仿宋_GB2312" w:hAnsi="Times New Roman"/>
          <w:sz w:val="32"/>
          <w:szCs w:val="32"/>
        </w:rPr>
        <w:t>名者。</w:t>
      </w:r>
    </w:p>
    <w:p w:rsidR="00887CB9" w:rsidRDefault="00887CB9" w:rsidP="00887CB9">
      <w:pPr>
        <w:numPr>
          <w:ilvl w:val="0"/>
          <w:numId w:val="8"/>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在已授权专利和已颁布规范、规章和规程中，为所有参与人员署名排序前</w:t>
      </w:r>
      <w:r>
        <w:rPr>
          <w:rFonts w:ascii="Times New Roman" w:eastAsia="仿宋_GB2312" w:hAnsi="Times New Roman"/>
          <w:sz w:val="32"/>
          <w:szCs w:val="32"/>
        </w:rPr>
        <w:t>3</w:t>
      </w:r>
      <w:r>
        <w:rPr>
          <w:rFonts w:ascii="仿宋_GB2312" w:eastAsia="仿宋_GB2312" w:hAnsi="Times New Roman"/>
          <w:sz w:val="32"/>
          <w:szCs w:val="32"/>
        </w:rPr>
        <w:t>名者。</w:t>
      </w:r>
    </w:p>
    <w:p w:rsidR="00887CB9" w:rsidRDefault="00887CB9" w:rsidP="00887CB9">
      <w:pPr>
        <w:numPr>
          <w:ilvl w:val="0"/>
          <w:numId w:val="8"/>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在已颁布国家标准中，为起草人中署名排序前</w:t>
      </w:r>
      <w:r>
        <w:rPr>
          <w:rFonts w:ascii="Times New Roman" w:eastAsia="仿宋_GB2312" w:hAnsi="Times New Roman"/>
          <w:sz w:val="32"/>
          <w:szCs w:val="32"/>
        </w:rPr>
        <w:t>9</w:t>
      </w:r>
      <w:r>
        <w:rPr>
          <w:rFonts w:ascii="仿宋_GB2312" w:eastAsia="仿宋_GB2312" w:hAnsi="Times New Roman"/>
          <w:sz w:val="32"/>
          <w:szCs w:val="32"/>
        </w:rPr>
        <w:t>名者；在已颁布的地方标准中，为起草人中署名排序前</w:t>
      </w:r>
      <w:r>
        <w:rPr>
          <w:rFonts w:ascii="Times New Roman" w:eastAsia="仿宋_GB2312" w:hAnsi="Times New Roman"/>
          <w:sz w:val="32"/>
          <w:szCs w:val="32"/>
        </w:rPr>
        <w:t>7</w:t>
      </w:r>
      <w:r>
        <w:rPr>
          <w:rFonts w:ascii="仿宋_GB2312" w:eastAsia="仿宋_GB2312" w:hAnsi="Times New Roman"/>
          <w:sz w:val="32"/>
          <w:szCs w:val="32"/>
        </w:rPr>
        <w:t>名者；在已颁布的行业标准中，为起草人中署名排序前</w:t>
      </w:r>
      <w:r>
        <w:rPr>
          <w:rFonts w:ascii="Times New Roman" w:eastAsia="仿宋_GB2312" w:hAnsi="Times New Roman"/>
          <w:sz w:val="32"/>
          <w:szCs w:val="32"/>
        </w:rPr>
        <w:t>5</w:t>
      </w:r>
      <w:r>
        <w:rPr>
          <w:rFonts w:ascii="仿宋_GB2312" w:eastAsia="仿宋_GB2312" w:hAnsi="Times New Roman"/>
          <w:sz w:val="32"/>
          <w:szCs w:val="32"/>
        </w:rPr>
        <w:t>名者。</w:t>
      </w:r>
    </w:p>
    <w:p w:rsidR="00887CB9" w:rsidRDefault="00887CB9" w:rsidP="00887CB9">
      <w:pPr>
        <w:numPr>
          <w:ilvl w:val="0"/>
          <w:numId w:val="8"/>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在专著中，为主编、副主编、独著者或所有著者中排名前</w:t>
      </w:r>
      <w:r>
        <w:rPr>
          <w:rFonts w:ascii="Times New Roman" w:eastAsia="仿宋_GB2312" w:hAnsi="Times New Roman"/>
          <w:sz w:val="32"/>
          <w:szCs w:val="32"/>
        </w:rPr>
        <w:t>3</w:t>
      </w:r>
      <w:r>
        <w:rPr>
          <w:rFonts w:ascii="仿宋_GB2312" w:eastAsia="仿宋_GB2312" w:hAnsi="Times New Roman"/>
          <w:sz w:val="32"/>
          <w:szCs w:val="32"/>
        </w:rPr>
        <w:t>名者。</w:t>
      </w:r>
    </w:p>
    <w:p w:rsidR="00887CB9" w:rsidRDefault="00887CB9" w:rsidP="00887CB9">
      <w:pPr>
        <w:numPr>
          <w:ilvl w:val="0"/>
          <w:numId w:val="6"/>
        </w:num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仿宋_GB2312" w:eastAsia="仿宋_GB2312" w:hAnsi="Times New Roman"/>
          <w:sz w:val="32"/>
          <w:szCs w:val="32"/>
        </w:rPr>
        <w:t>参与完成：指在项目组内，在项目负责人的带领下，参加项目全过程并承担技术性工作的完成人，其认定条件为该人员在项目成果报告所列名单中的主要参加人员，排序不限。</w:t>
      </w:r>
    </w:p>
    <w:p w:rsidR="00887CB9" w:rsidRDefault="00887CB9" w:rsidP="00887CB9">
      <w:pPr>
        <w:widowControl/>
        <w:numPr>
          <w:ilvl w:val="0"/>
          <w:numId w:val="6"/>
        </w:numPr>
        <w:wordWrap w:val="0"/>
        <w:topLinePunct/>
        <w:autoSpaceDE w:val="0"/>
        <w:adjustRightInd w:val="0"/>
        <w:snapToGrid w:val="0"/>
        <w:spacing w:line="600" w:lineRule="exact"/>
        <w:ind w:right="97"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 xml:space="preserve"> </w:t>
      </w:r>
      <w:r>
        <w:rPr>
          <w:rFonts w:ascii="仿宋_GB2312" w:eastAsia="仿宋_GB2312" w:hAnsi="Times New Roman"/>
          <w:sz w:val="32"/>
          <w:szCs w:val="32"/>
        </w:rPr>
        <w:t>科研项目按项目级别划分主要包括国家级科研项目、省部级科研项目、市厅级科研项目、横向科研项目。</w:t>
      </w:r>
    </w:p>
    <w:p w:rsidR="00887CB9" w:rsidRDefault="00887CB9" w:rsidP="00887CB9">
      <w:pPr>
        <w:widowControl/>
        <w:wordWrap w:val="0"/>
        <w:topLinePunct/>
        <w:autoSpaceDE w:val="0"/>
        <w:adjustRightInd w:val="0"/>
        <w:snapToGrid w:val="0"/>
        <w:spacing w:line="600" w:lineRule="exact"/>
        <w:ind w:right="97"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 xml:space="preserve">1. </w:t>
      </w:r>
      <w:r>
        <w:rPr>
          <w:rFonts w:ascii="仿宋_GB2312" w:eastAsia="仿宋_GB2312" w:hAnsi="Times New Roman"/>
          <w:sz w:val="32"/>
          <w:szCs w:val="32"/>
        </w:rPr>
        <w:t>国家级科研项目：指国家科学技术部、国家自然科学基金委员会、全国哲学社会科学规划办公室、中国博士后基金委</w:t>
      </w:r>
      <w:r>
        <w:rPr>
          <w:rFonts w:ascii="仿宋_GB2312" w:eastAsia="仿宋_GB2312" w:hAnsi="Times New Roman"/>
          <w:sz w:val="32"/>
          <w:szCs w:val="32"/>
        </w:rPr>
        <w:lastRenderedPageBreak/>
        <w:t>员会等部门下达的科研项目。国家重大、重点项目的子项目（课题）视同国家级项目。</w:t>
      </w:r>
    </w:p>
    <w:p w:rsidR="00887CB9" w:rsidRDefault="00887CB9" w:rsidP="00887CB9">
      <w:pPr>
        <w:widowControl/>
        <w:wordWrap w:val="0"/>
        <w:topLinePunct/>
        <w:autoSpaceDE w:val="0"/>
        <w:adjustRightInd w:val="0"/>
        <w:snapToGrid w:val="0"/>
        <w:spacing w:line="600" w:lineRule="exact"/>
        <w:ind w:right="97"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 xml:space="preserve">2. </w:t>
      </w:r>
      <w:r>
        <w:rPr>
          <w:rFonts w:ascii="仿宋_GB2312" w:eastAsia="仿宋_GB2312" w:hAnsi="Times New Roman"/>
          <w:sz w:val="32"/>
          <w:szCs w:val="32"/>
        </w:rPr>
        <w:t>省级科研项目：指除国家科技主管部门以外的国家各省、自治区、直辖市科技主管部门、哲学社会科学规划办公室、博士后基金委员会等部门等下达的科研项目。</w:t>
      </w:r>
    </w:p>
    <w:p w:rsidR="00887CB9" w:rsidRDefault="00887CB9" w:rsidP="00887CB9">
      <w:pPr>
        <w:widowControl/>
        <w:wordWrap w:val="0"/>
        <w:topLinePunct/>
        <w:autoSpaceDE w:val="0"/>
        <w:adjustRightInd w:val="0"/>
        <w:snapToGrid w:val="0"/>
        <w:spacing w:line="600" w:lineRule="exact"/>
        <w:ind w:right="97"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 xml:space="preserve">3. </w:t>
      </w:r>
      <w:r>
        <w:rPr>
          <w:rFonts w:ascii="仿宋_GB2312" w:eastAsia="仿宋_GB2312" w:hAnsi="Times New Roman"/>
          <w:sz w:val="32"/>
          <w:szCs w:val="32"/>
        </w:rPr>
        <w:t>部级科研项目：指除国家科技主管部门以外的其他各部（委）等下达的科研项目。</w:t>
      </w:r>
    </w:p>
    <w:p w:rsidR="00887CB9" w:rsidRDefault="00887CB9" w:rsidP="00887CB9">
      <w:pPr>
        <w:widowControl/>
        <w:wordWrap w:val="0"/>
        <w:topLinePunct/>
        <w:autoSpaceDE w:val="0"/>
        <w:adjustRightInd w:val="0"/>
        <w:snapToGrid w:val="0"/>
        <w:spacing w:line="600" w:lineRule="exact"/>
        <w:ind w:right="97"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 xml:space="preserve">4. </w:t>
      </w:r>
      <w:r>
        <w:rPr>
          <w:rFonts w:ascii="仿宋_GB2312" w:eastAsia="仿宋_GB2312" w:hAnsi="Times New Roman"/>
          <w:sz w:val="32"/>
          <w:szCs w:val="32"/>
        </w:rPr>
        <w:t>市级科研项目：指除省级科技主管部门以外的其他地级市（含市级科技主管部门）等下达的科研项目。</w:t>
      </w:r>
    </w:p>
    <w:p w:rsidR="00887CB9" w:rsidRDefault="00887CB9" w:rsidP="00887CB9">
      <w:pPr>
        <w:widowControl/>
        <w:wordWrap w:val="0"/>
        <w:topLinePunct/>
        <w:autoSpaceDE w:val="0"/>
        <w:adjustRightInd w:val="0"/>
        <w:snapToGrid w:val="0"/>
        <w:spacing w:line="600" w:lineRule="exact"/>
        <w:ind w:right="97"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 xml:space="preserve">5. </w:t>
      </w:r>
      <w:r>
        <w:rPr>
          <w:rFonts w:ascii="仿宋_GB2312" w:eastAsia="仿宋_GB2312" w:hAnsi="Times New Roman"/>
          <w:sz w:val="32"/>
          <w:szCs w:val="32"/>
        </w:rPr>
        <w:t>厅级科研项目：指除省级科技主管部门以外的有关省厅单位设立的各类科研项目。</w:t>
      </w:r>
    </w:p>
    <w:p w:rsidR="00887CB9" w:rsidRDefault="00887CB9" w:rsidP="00887CB9">
      <w:pPr>
        <w:widowControl/>
        <w:wordWrap w:val="0"/>
        <w:topLinePunct/>
        <w:autoSpaceDE w:val="0"/>
        <w:adjustRightInd w:val="0"/>
        <w:snapToGrid w:val="0"/>
        <w:spacing w:line="600" w:lineRule="exact"/>
        <w:ind w:right="97" w:firstLineChars="200" w:firstLine="640"/>
        <w:jc w:val="left"/>
        <w:textAlignment w:val="baseline"/>
        <w:rPr>
          <w:rFonts w:ascii="Times New Roman" w:eastAsia="仿宋_GB2312" w:hAnsi="Times New Roman"/>
          <w:sz w:val="32"/>
          <w:szCs w:val="32"/>
        </w:rPr>
      </w:pPr>
      <w:r>
        <w:rPr>
          <w:rFonts w:ascii="Times New Roman" w:eastAsia="仿宋_GB2312" w:hAnsi="Times New Roman"/>
          <w:sz w:val="32"/>
          <w:szCs w:val="32"/>
        </w:rPr>
        <w:t xml:space="preserve">6. </w:t>
      </w:r>
      <w:r>
        <w:rPr>
          <w:rFonts w:ascii="仿宋_GB2312" w:eastAsia="仿宋_GB2312" w:hAnsi="Times New Roman"/>
          <w:sz w:val="32"/>
          <w:szCs w:val="32"/>
        </w:rPr>
        <w:t>横向科研项目：指由社会需求单位，如企业、事业、政府机构等委托（须通过签订合同或协议）的科学研究、技术咨询、技术开发、技术服务等科研项目，其经费来源性质属于中央或地方财政性计划之外的社会资金。作为参加单位参与高校、科研院所和其他单位承担的政府部门下达的科技项目（承担课题、子项目或其中任务内容），不作为横向科研项目。</w:t>
      </w:r>
    </w:p>
    <w:p w:rsidR="00887CB9" w:rsidRDefault="00887CB9" w:rsidP="00887CB9">
      <w:pPr>
        <w:widowControl/>
        <w:wordWrap w:val="0"/>
        <w:topLinePunct/>
        <w:autoSpaceDE w:val="0"/>
        <w:adjustRightInd w:val="0"/>
        <w:snapToGrid w:val="0"/>
        <w:spacing w:line="600" w:lineRule="exact"/>
        <w:ind w:right="96"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 xml:space="preserve">7. </w:t>
      </w:r>
      <w:r>
        <w:rPr>
          <w:rFonts w:ascii="仿宋_GB2312" w:eastAsia="仿宋_GB2312" w:hAnsi="Times New Roman"/>
          <w:sz w:val="32"/>
          <w:szCs w:val="32"/>
        </w:rPr>
        <w:t>省（部）级重大（重点）项目：包括重点领域研究计划、重大科技专项、应用型</w:t>
      </w:r>
      <w:proofErr w:type="gramStart"/>
      <w:r>
        <w:rPr>
          <w:rFonts w:ascii="仿宋_GB2312" w:eastAsia="仿宋_GB2312" w:hAnsi="Times New Roman"/>
          <w:sz w:val="32"/>
          <w:szCs w:val="32"/>
        </w:rPr>
        <w:t>研发专项等</w:t>
      </w:r>
      <w:proofErr w:type="gramEnd"/>
      <w:r>
        <w:rPr>
          <w:rFonts w:ascii="仿宋_GB2312" w:eastAsia="仿宋_GB2312" w:hAnsi="Times New Roman"/>
          <w:sz w:val="32"/>
          <w:szCs w:val="32"/>
        </w:rPr>
        <w:t>科研项目。具体认定以立项、结题验收相关文件为准。</w:t>
      </w:r>
    </w:p>
    <w:p w:rsidR="00887CB9" w:rsidRDefault="00887CB9" w:rsidP="00887CB9">
      <w:pPr>
        <w:widowControl/>
        <w:wordWrap w:val="0"/>
        <w:topLinePunct/>
        <w:autoSpaceDE w:val="0"/>
        <w:adjustRightInd w:val="0"/>
        <w:snapToGrid w:val="0"/>
        <w:spacing w:line="600" w:lineRule="exact"/>
        <w:ind w:right="97"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lastRenderedPageBreak/>
        <w:t xml:space="preserve">8. </w:t>
      </w:r>
      <w:r>
        <w:rPr>
          <w:rFonts w:ascii="仿宋_GB2312" w:eastAsia="仿宋_GB2312" w:hAnsi="Times New Roman"/>
          <w:sz w:val="32"/>
          <w:szCs w:val="32"/>
        </w:rPr>
        <w:t>从事基础研究、应用研究的专业技术人员符合业绩成果条件中的科研项目均不包含软科学、科技服务、科学</w:t>
      </w:r>
      <w:proofErr w:type="gramStart"/>
      <w:r>
        <w:rPr>
          <w:rFonts w:ascii="仿宋_GB2312" w:eastAsia="仿宋_GB2312" w:hAnsi="Times New Roman"/>
          <w:sz w:val="32"/>
          <w:szCs w:val="32"/>
        </w:rPr>
        <w:t>普及类</w:t>
      </w:r>
      <w:proofErr w:type="gramEnd"/>
      <w:r>
        <w:rPr>
          <w:rFonts w:ascii="仿宋_GB2312" w:eastAsia="仿宋_GB2312" w:hAnsi="Times New Roman"/>
          <w:sz w:val="32"/>
          <w:szCs w:val="32"/>
        </w:rPr>
        <w:t>项目。</w:t>
      </w:r>
    </w:p>
    <w:p w:rsidR="00887CB9" w:rsidRDefault="00887CB9" w:rsidP="00887CB9">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9. </w:t>
      </w:r>
      <w:r>
        <w:rPr>
          <w:rFonts w:ascii="仿宋_GB2312" w:eastAsia="仿宋_GB2312" w:hAnsi="Times New Roman"/>
          <w:sz w:val="32"/>
          <w:szCs w:val="32"/>
        </w:rPr>
        <w:t>科研项目均须提供正式的立项批文、计划任务书、委托协议或项目合同等。科研项目须提供相关材料，如项目立项、结题验收证书、合同、文件等。项目成员应以立项、结题验收、鉴定材料为准。</w:t>
      </w:r>
    </w:p>
    <w:p w:rsidR="00887CB9" w:rsidRDefault="00887CB9" w:rsidP="00887CB9">
      <w:pPr>
        <w:numPr>
          <w:ilvl w:val="0"/>
          <w:numId w:val="6"/>
        </w:numPr>
        <w:wordWrap w:val="0"/>
        <w:topLinePunct/>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仿宋_GB2312" w:eastAsia="仿宋_GB2312" w:hAnsi="Times New Roman"/>
          <w:sz w:val="32"/>
          <w:szCs w:val="32"/>
        </w:rPr>
        <w:t>发明专利、实用新型专利：指已获得国家知识产权局或国外专利行政主管部门授权的发明专利和实用新型专利。</w:t>
      </w:r>
    </w:p>
    <w:p w:rsidR="00887CB9" w:rsidRDefault="00887CB9" w:rsidP="00887CB9">
      <w:pPr>
        <w:widowControl/>
        <w:numPr>
          <w:ilvl w:val="0"/>
          <w:numId w:val="6"/>
        </w:numPr>
        <w:wordWrap w:val="0"/>
        <w:topLinePunct/>
        <w:autoSpaceDE w:val="0"/>
        <w:adjustRightInd w:val="0"/>
        <w:snapToGrid w:val="0"/>
        <w:spacing w:line="600" w:lineRule="exact"/>
        <w:ind w:left="2" w:right="97" w:firstLine="640"/>
        <w:jc w:val="left"/>
        <w:textAlignment w:val="baseline"/>
        <w:rPr>
          <w:rFonts w:ascii="Times New Roman" w:eastAsia="仿宋_GB2312" w:hAnsi="Times New Roman"/>
          <w:sz w:val="32"/>
          <w:szCs w:val="32"/>
        </w:rPr>
      </w:pPr>
      <w:r>
        <w:rPr>
          <w:rFonts w:ascii="仿宋_GB2312" w:eastAsia="仿宋_GB2312" w:hAnsi="Times New Roman"/>
          <w:sz w:val="32"/>
          <w:szCs w:val="32"/>
        </w:rPr>
        <w:t>科学技术奖：包括国家科技奖、省级科技奖、计划单列市科技奖。</w:t>
      </w:r>
    </w:p>
    <w:p w:rsidR="00887CB9" w:rsidRDefault="00887CB9" w:rsidP="00887CB9">
      <w:pPr>
        <w:widowControl/>
        <w:numPr>
          <w:ilvl w:val="0"/>
          <w:numId w:val="10"/>
        </w:numPr>
        <w:wordWrap w:val="0"/>
        <w:topLinePunct/>
        <w:autoSpaceDE w:val="0"/>
        <w:adjustRightInd w:val="0"/>
        <w:snapToGrid w:val="0"/>
        <w:spacing w:line="600" w:lineRule="exact"/>
        <w:ind w:right="97" w:firstLineChars="200" w:firstLine="640"/>
        <w:jc w:val="left"/>
        <w:textAlignment w:val="baseline"/>
        <w:rPr>
          <w:rFonts w:ascii="Times New Roman" w:eastAsia="仿宋_GB2312" w:hAnsi="Times New Roman"/>
          <w:sz w:val="32"/>
          <w:szCs w:val="32"/>
        </w:rPr>
      </w:pPr>
      <w:r>
        <w:rPr>
          <w:rFonts w:ascii="仿宋_GB2312" w:eastAsia="仿宋_GB2312" w:hAnsi="Times New Roman"/>
          <w:sz w:val="32"/>
          <w:szCs w:val="32"/>
        </w:rPr>
        <w:t>国家级科技奖：指经国家科技部批准设立的科学技术奖等。</w:t>
      </w:r>
    </w:p>
    <w:p w:rsidR="00887CB9" w:rsidRDefault="00887CB9" w:rsidP="00887CB9">
      <w:pPr>
        <w:widowControl/>
        <w:numPr>
          <w:ilvl w:val="0"/>
          <w:numId w:val="10"/>
        </w:numPr>
        <w:wordWrap w:val="0"/>
        <w:topLinePunct/>
        <w:autoSpaceDE w:val="0"/>
        <w:adjustRightInd w:val="0"/>
        <w:snapToGrid w:val="0"/>
        <w:spacing w:line="600" w:lineRule="exact"/>
        <w:ind w:right="97" w:firstLineChars="200" w:firstLine="640"/>
        <w:jc w:val="left"/>
        <w:textAlignment w:val="baseline"/>
        <w:rPr>
          <w:rFonts w:ascii="Times New Roman" w:eastAsia="仿宋_GB2312" w:hAnsi="Times New Roman"/>
          <w:sz w:val="32"/>
          <w:szCs w:val="32"/>
        </w:rPr>
      </w:pPr>
      <w:r>
        <w:rPr>
          <w:rFonts w:ascii="仿宋_GB2312" w:eastAsia="仿宋_GB2312" w:hAnsi="Times New Roman"/>
          <w:sz w:val="32"/>
          <w:szCs w:val="32"/>
        </w:rPr>
        <w:t>省级科技奖：指经省级政府批准设立的科学技术奖等。</w:t>
      </w:r>
    </w:p>
    <w:p w:rsidR="00887CB9" w:rsidRDefault="00887CB9" w:rsidP="00887CB9">
      <w:pPr>
        <w:widowControl/>
        <w:numPr>
          <w:ilvl w:val="0"/>
          <w:numId w:val="10"/>
        </w:numPr>
        <w:wordWrap w:val="0"/>
        <w:topLinePunct/>
        <w:autoSpaceDE w:val="0"/>
        <w:adjustRightInd w:val="0"/>
        <w:snapToGrid w:val="0"/>
        <w:spacing w:line="600" w:lineRule="exact"/>
        <w:ind w:right="97" w:firstLineChars="200" w:firstLine="640"/>
        <w:jc w:val="left"/>
        <w:textAlignment w:val="baseline"/>
        <w:rPr>
          <w:rFonts w:ascii="Times New Roman" w:eastAsia="仿宋_GB2312" w:hAnsi="Times New Roman"/>
          <w:sz w:val="32"/>
          <w:szCs w:val="32"/>
        </w:rPr>
      </w:pPr>
      <w:r>
        <w:rPr>
          <w:rFonts w:ascii="仿宋_GB2312" w:eastAsia="仿宋_GB2312" w:hAnsi="Times New Roman"/>
          <w:sz w:val="32"/>
          <w:szCs w:val="32"/>
        </w:rPr>
        <w:t>计划单列市科技奖：指按照国家有关规定批准设立的科学技术奖等。</w:t>
      </w:r>
    </w:p>
    <w:p w:rsidR="00887CB9" w:rsidRDefault="00887CB9" w:rsidP="00887CB9">
      <w:pPr>
        <w:widowControl/>
        <w:wordWrap w:val="0"/>
        <w:topLinePunct/>
        <w:autoSpaceDE w:val="0"/>
        <w:adjustRightInd w:val="0"/>
        <w:snapToGrid w:val="0"/>
        <w:spacing w:line="600" w:lineRule="exact"/>
        <w:ind w:right="97" w:firstLineChars="200" w:firstLine="640"/>
        <w:jc w:val="left"/>
        <w:textAlignment w:val="baseline"/>
        <w:rPr>
          <w:rFonts w:ascii="Times New Roman" w:eastAsia="仿宋_GB2312" w:hAnsi="Times New Roman"/>
          <w:sz w:val="32"/>
          <w:szCs w:val="32"/>
        </w:rPr>
      </w:pPr>
      <w:r>
        <w:rPr>
          <w:rFonts w:ascii="仿宋_GB2312" w:eastAsia="仿宋_GB2312" w:hAnsi="Times New Roman"/>
          <w:sz w:val="32"/>
          <w:szCs w:val="32"/>
        </w:rPr>
        <w:t>主要贡献者：指科技奖励中一等奖排名前</w:t>
      </w:r>
      <w:r>
        <w:rPr>
          <w:rFonts w:ascii="Times New Roman" w:eastAsia="仿宋_GB2312" w:hAnsi="Times New Roman"/>
          <w:sz w:val="32"/>
          <w:szCs w:val="32"/>
        </w:rPr>
        <w:t>9</w:t>
      </w:r>
      <w:r>
        <w:rPr>
          <w:rFonts w:ascii="仿宋_GB2312" w:eastAsia="仿宋_GB2312" w:hAnsi="Times New Roman"/>
          <w:sz w:val="32"/>
          <w:szCs w:val="32"/>
        </w:rPr>
        <w:t>、二等奖排名前</w:t>
      </w:r>
      <w:r>
        <w:rPr>
          <w:rFonts w:ascii="Times New Roman" w:eastAsia="仿宋_GB2312" w:hAnsi="Times New Roman"/>
          <w:sz w:val="32"/>
          <w:szCs w:val="32"/>
        </w:rPr>
        <w:t>7</w:t>
      </w:r>
      <w:r>
        <w:rPr>
          <w:rFonts w:ascii="仿宋_GB2312" w:eastAsia="仿宋_GB2312" w:hAnsi="Times New Roman"/>
          <w:sz w:val="32"/>
          <w:szCs w:val="32"/>
        </w:rPr>
        <w:t>、三等奖排名前</w:t>
      </w:r>
      <w:r>
        <w:rPr>
          <w:rFonts w:ascii="Times New Roman" w:eastAsia="仿宋_GB2312" w:hAnsi="Times New Roman"/>
          <w:sz w:val="32"/>
          <w:szCs w:val="32"/>
        </w:rPr>
        <w:t>5</w:t>
      </w:r>
      <w:r>
        <w:rPr>
          <w:rFonts w:ascii="仿宋_GB2312" w:eastAsia="仿宋_GB2312" w:hAnsi="Times New Roman"/>
          <w:sz w:val="32"/>
          <w:szCs w:val="32"/>
        </w:rPr>
        <w:t>的人员。重大贡献者：指科技奖励中一等奖排名前</w:t>
      </w:r>
      <w:r>
        <w:rPr>
          <w:rFonts w:ascii="Times New Roman" w:eastAsia="仿宋_GB2312" w:hAnsi="Times New Roman"/>
          <w:sz w:val="32"/>
          <w:szCs w:val="32"/>
        </w:rPr>
        <w:t>7</w:t>
      </w:r>
      <w:r>
        <w:rPr>
          <w:rFonts w:ascii="仿宋_GB2312" w:eastAsia="仿宋_GB2312" w:hAnsi="Times New Roman"/>
          <w:sz w:val="32"/>
          <w:szCs w:val="32"/>
        </w:rPr>
        <w:t>、二等奖排名前</w:t>
      </w:r>
      <w:r>
        <w:rPr>
          <w:rFonts w:ascii="Times New Roman" w:eastAsia="仿宋_GB2312" w:hAnsi="Times New Roman"/>
          <w:sz w:val="32"/>
          <w:szCs w:val="32"/>
        </w:rPr>
        <w:t>5</w:t>
      </w:r>
      <w:r>
        <w:rPr>
          <w:rFonts w:ascii="仿宋_GB2312" w:eastAsia="仿宋_GB2312" w:hAnsi="Times New Roman"/>
          <w:sz w:val="32"/>
          <w:szCs w:val="32"/>
        </w:rPr>
        <w:t>、三等奖排名前</w:t>
      </w:r>
      <w:r>
        <w:rPr>
          <w:rFonts w:ascii="Times New Roman" w:eastAsia="仿宋_GB2312" w:hAnsi="Times New Roman"/>
          <w:sz w:val="32"/>
          <w:szCs w:val="32"/>
        </w:rPr>
        <w:t>3</w:t>
      </w:r>
      <w:r>
        <w:rPr>
          <w:rFonts w:ascii="仿宋_GB2312" w:eastAsia="仿宋_GB2312" w:hAnsi="Times New Roman"/>
          <w:sz w:val="32"/>
          <w:szCs w:val="32"/>
        </w:rPr>
        <w:t>的人员。突出贡献者：指科技奖励中一等奖排名前</w:t>
      </w:r>
      <w:r>
        <w:rPr>
          <w:rFonts w:ascii="Times New Roman" w:eastAsia="仿宋_GB2312" w:hAnsi="Times New Roman"/>
          <w:sz w:val="32"/>
          <w:szCs w:val="32"/>
        </w:rPr>
        <w:t>5</w:t>
      </w:r>
      <w:r>
        <w:rPr>
          <w:rFonts w:ascii="仿宋_GB2312" w:eastAsia="仿宋_GB2312" w:hAnsi="Times New Roman"/>
          <w:sz w:val="32"/>
          <w:szCs w:val="32"/>
        </w:rPr>
        <w:t>、二等奖排名前</w:t>
      </w:r>
      <w:r>
        <w:rPr>
          <w:rFonts w:ascii="Times New Roman" w:eastAsia="仿宋_GB2312" w:hAnsi="Times New Roman"/>
          <w:sz w:val="32"/>
          <w:szCs w:val="32"/>
        </w:rPr>
        <w:t>3</w:t>
      </w:r>
      <w:r>
        <w:rPr>
          <w:rFonts w:ascii="仿宋_GB2312" w:eastAsia="仿宋_GB2312" w:hAnsi="Times New Roman"/>
          <w:sz w:val="32"/>
          <w:szCs w:val="32"/>
        </w:rPr>
        <w:t>、三等奖排名第</w:t>
      </w:r>
      <w:r>
        <w:rPr>
          <w:rFonts w:ascii="Times New Roman" w:eastAsia="仿宋_GB2312" w:hAnsi="Times New Roman"/>
          <w:sz w:val="32"/>
          <w:szCs w:val="32"/>
        </w:rPr>
        <w:t>1</w:t>
      </w:r>
      <w:r>
        <w:rPr>
          <w:rFonts w:ascii="仿宋_GB2312" w:eastAsia="仿宋_GB2312" w:hAnsi="Times New Roman"/>
          <w:sz w:val="32"/>
          <w:szCs w:val="32"/>
        </w:rPr>
        <w:t>的人员。</w:t>
      </w:r>
    </w:p>
    <w:p w:rsidR="00887CB9" w:rsidRDefault="00887CB9" w:rsidP="00887CB9">
      <w:pPr>
        <w:widowControl/>
        <w:numPr>
          <w:ilvl w:val="0"/>
          <w:numId w:val="6"/>
        </w:numPr>
        <w:wordWrap w:val="0"/>
        <w:topLinePunct/>
        <w:autoSpaceDE w:val="0"/>
        <w:adjustRightInd w:val="0"/>
        <w:snapToGrid w:val="0"/>
        <w:spacing w:line="600" w:lineRule="exact"/>
        <w:ind w:left="2" w:right="97" w:firstLine="640"/>
        <w:jc w:val="left"/>
        <w:textAlignment w:val="baseline"/>
        <w:rPr>
          <w:rFonts w:ascii="Times New Roman" w:eastAsia="仿宋_GB2312" w:hAnsi="Times New Roman"/>
          <w:sz w:val="32"/>
          <w:szCs w:val="32"/>
        </w:rPr>
      </w:pPr>
      <w:r>
        <w:rPr>
          <w:rFonts w:ascii="仿宋_GB2312" w:eastAsia="仿宋_GB2312" w:hAnsi="Times New Roman"/>
          <w:sz w:val="32"/>
          <w:szCs w:val="32"/>
        </w:rPr>
        <w:lastRenderedPageBreak/>
        <w:t>学术论文：指在取得出版刊号（</w:t>
      </w:r>
      <w:r>
        <w:rPr>
          <w:rFonts w:ascii="Times New Roman" w:eastAsia="仿宋_GB2312" w:hAnsi="Times New Roman"/>
          <w:sz w:val="32"/>
          <w:szCs w:val="32"/>
        </w:rPr>
        <w:t>CN</w:t>
      </w:r>
      <w:r>
        <w:rPr>
          <w:rFonts w:ascii="仿宋_GB2312" w:eastAsia="仿宋_GB2312" w:hAnsi="Times New Roman"/>
          <w:sz w:val="32"/>
          <w:szCs w:val="32"/>
        </w:rPr>
        <w:t>或</w:t>
      </w:r>
      <w:r>
        <w:rPr>
          <w:rFonts w:ascii="Times New Roman" w:eastAsia="仿宋_GB2312" w:hAnsi="Times New Roman"/>
          <w:sz w:val="32"/>
          <w:szCs w:val="32"/>
        </w:rPr>
        <w:t>ISSN</w:t>
      </w:r>
      <w:r>
        <w:rPr>
          <w:rFonts w:ascii="仿宋_GB2312" w:eastAsia="仿宋_GB2312" w:hAnsi="Times New Roman"/>
          <w:sz w:val="32"/>
          <w:szCs w:val="32"/>
        </w:rPr>
        <w:t>）、国家级社会团体的专业学术期刊上公开发表本专业领域学术文章。国外公开发行的科技刊物参照执行。凡对科研业务工作现象进行综述、介绍、报道、评论的文章不能视为论文。所有的清样稿、论文录用通知（</w:t>
      </w:r>
      <w:proofErr w:type="gramStart"/>
      <w:r>
        <w:rPr>
          <w:rFonts w:ascii="仿宋_GB2312" w:eastAsia="仿宋_GB2312" w:hAnsi="Times New Roman"/>
          <w:sz w:val="32"/>
          <w:szCs w:val="32"/>
        </w:rPr>
        <w:t>含相关</w:t>
      </w:r>
      <w:proofErr w:type="gramEnd"/>
      <w:r>
        <w:rPr>
          <w:rFonts w:ascii="仿宋_GB2312" w:eastAsia="仿宋_GB2312" w:hAnsi="Times New Roman"/>
          <w:sz w:val="32"/>
          <w:szCs w:val="32"/>
        </w:rPr>
        <w:t>材料）不能作为已发表论文的依据。第一作者和通讯作者</w:t>
      </w:r>
      <w:proofErr w:type="gramStart"/>
      <w:r>
        <w:rPr>
          <w:rFonts w:ascii="仿宋_GB2312" w:eastAsia="仿宋_GB2312" w:hAnsi="Times New Roman"/>
          <w:sz w:val="32"/>
          <w:szCs w:val="32"/>
        </w:rPr>
        <w:t>指唯一第一</w:t>
      </w:r>
      <w:proofErr w:type="gramEnd"/>
      <w:r>
        <w:rPr>
          <w:rFonts w:ascii="仿宋_GB2312" w:eastAsia="仿宋_GB2312" w:hAnsi="Times New Roman"/>
          <w:sz w:val="32"/>
          <w:szCs w:val="32"/>
        </w:rPr>
        <w:t>作者及唯一通讯作者。共同第一作者和共同通讯作者均只认可排名第一位的作者。</w:t>
      </w:r>
    </w:p>
    <w:p w:rsidR="00887CB9" w:rsidRDefault="00887CB9" w:rsidP="00887CB9">
      <w:pPr>
        <w:numPr>
          <w:ilvl w:val="0"/>
          <w:numId w:val="6"/>
        </w:numPr>
        <w:wordWrap w:val="0"/>
        <w:topLinePunct/>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仿宋_GB2312" w:eastAsia="仿宋_GB2312" w:hAnsi="Times New Roman"/>
          <w:sz w:val="32"/>
          <w:szCs w:val="32"/>
        </w:rPr>
        <w:t>社会效益</w:t>
      </w:r>
      <w:r>
        <w:rPr>
          <w:rFonts w:ascii="Times New Roman" w:eastAsia="仿宋_GB2312" w:hAnsi="Times New Roman"/>
          <w:sz w:val="32"/>
          <w:szCs w:val="32"/>
        </w:rPr>
        <w:t>”</w:t>
      </w:r>
      <w:r>
        <w:rPr>
          <w:rFonts w:ascii="仿宋_GB2312" w:eastAsia="仿宋_GB2312" w:hAnsi="Times New Roman"/>
          <w:sz w:val="32"/>
          <w:szCs w:val="32"/>
        </w:rPr>
        <w:t>以主流官方媒体正面宣传报道或者行业主管部门表彰，其中</w:t>
      </w:r>
      <w:r>
        <w:rPr>
          <w:rFonts w:ascii="Times New Roman" w:eastAsia="仿宋_GB2312" w:hAnsi="Times New Roman"/>
          <w:sz w:val="32"/>
          <w:szCs w:val="32"/>
        </w:rPr>
        <w:t>“</w:t>
      </w:r>
      <w:r>
        <w:rPr>
          <w:rFonts w:ascii="仿宋_GB2312" w:eastAsia="仿宋_GB2312" w:hAnsi="Times New Roman"/>
          <w:sz w:val="32"/>
          <w:szCs w:val="32"/>
        </w:rPr>
        <w:t>显著</w:t>
      </w:r>
      <w:r>
        <w:rPr>
          <w:rFonts w:ascii="Times New Roman" w:eastAsia="仿宋_GB2312" w:hAnsi="Times New Roman"/>
          <w:sz w:val="32"/>
          <w:szCs w:val="32"/>
        </w:rPr>
        <w:t>”</w:t>
      </w:r>
      <w:r>
        <w:rPr>
          <w:rFonts w:ascii="仿宋_GB2312" w:eastAsia="仿宋_GB2312" w:hAnsi="Times New Roman"/>
          <w:sz w:val="32"/>
          <w:szCs w:val="32"/>
        </w:rPr>
        <w:t>、</w:t>
      </w:r>
      <w:r>
        <w:rPr>
          <w:rFonts w:ascii="Times New Roman" w:eastAsia="仿宋_GB2312" w:hAnsi="Times New Roman"/>
          <w:sz w:val="32"/>
          <w:szCs w:val="32"/>
        </w:rPr>
        <w:t>“</w:t>
      </w:r>
      <w:r>
        <w:rPr>
          <w:rFonts w:ascii="仿宋_GB2312" w:eastAsia="仿宋_GB2312" w:hAnsi="Times New Roman"/>
          <w:sz w:val="32"/>
          <w:szCs w:val="32"/>
        </w:rPr>
        <w:t>重大</w:t>
      </w:r>
      <w:r>
        <w:rPr>
          <w:rFonts w:ascii="Times New Roman" w:eastAsia="仿宋_GB2312" w:hAnsi="Times New Roman"/>
          <w:sz w:val="32"/>
          <w:szCs w:val="32"/>
        </w:rPr>
        <w:t>”</w:t>
      </w:r>
      <w:r>
        <w:rPr>
          <w:rFonts w:ascii="仿宋_GB2312" w:eastAsia="仿宋_GB2312" w:hAnsi="Times New Roman"/>
          <w:sz w:val="32"/>
          <w:szCs w:val="32"/>
        </w:rPr>
        <w:t>、</w:t>
      </w:r>
      <w:r>
        <w:rPr>
          <w:rFonts w:ascii="Times New Roman" w:eastAsia="仿宋_GB2312" w:hAnsi="Times New Roman"/>
          <w:sz w:val="32"/>
          <w:szCs w:val="32"/>
        </w:rPr>
        <w:t>“</w:t>
      </w:r>
      <w:r>
        <w:rPr>
          <w:rFonts w:ascii="仿宋_GB2312" w:eastAsia="仿宋_GB2312" w:hAnsi="Times New Roman"/>
          <w:sz w:val="32"/>
          <w:szCs w:val="32"/>
        </w:rPr>
        <w:t>特别重大</w:t>
      </w:r>
      <w:r>
        <w:rPr>
          <w:rFonts w:ascii="Times New Roman" w:eastAsia="仿宋_GB2312" w:hAnsi="Times New Roman"/>
          <w:sz w:val="32"/>
          <w:szCs w:val="32"/>
        </w:rPr>
        <w:t>”</w:t>
      </w:r>
      <w:r>
        <w:rPr>
          <w:rFonts w:ascii="仿宋_GB2312" w:eastAsia="仿宋_GB2312" w:hAnsi="Times New Roman"/>
          <w:sz w:val="32"/>
          <w:szCs w:val="32"/>
        </w:rPr>
        <w:t>分别指地市级、省部级、国家级；</w:t>
      </w:r>
      <w:r>
        <w:rPr>
          <w:rFonts w:ascii="Times New Roman" w:eastAsia="仿宋_GB2312" w:hAnsi="Times New Roman"/>
          <w:sz w:val="32"/>
          <w:szCs w:val="32"/>
        </w:rPr>
        <w:t>“</w:t>
      </w:r>
      <w:r>
        <w:rPr>
          <w:rFonts w:ascii="仿宋_GB2312" w:eastAsia="仿宋_GB2312" w:hAnsi="Times New Roman"/>
          <w:sz w:val="32"/>
          <w:szCs w:val="32"/>
        </w:rPr>
        <w:t>经济效益</w:t>
      </w:r>
      <w:r>
        <w:rPr>
          <w:rFonts w:ascii="Times New Roman" w:eastAsia="仿宋_GB2312" w:hAnsi="Times New Roman"/>
          <w:sz w:val="32"/>
          <w:szCs w:val="32"/>
        </w:rPr>
        <w:t>”</w:t>
      </w:r>
      <w:r>
        <w:rPr>
          <w:rFonts w:ascii="仿宋_GB2312" w:eastAsia="仿宋_GB2312" w:hAnsi="Times New Roman"/>
          <w:sz w:val="32"/>
          <w:szCs w:val="32"/>
        </w:rPr>
        <w:t>应当出具会计师事务所的经济效益专项审计报告，其中</w:t>
      </w:r>
      <w:r>
        <w:rPr>
          <w:rFonts w:ascii="Times New Roman" w:eastAsia="仿宋_GB2312" w:hAnsi="Times New Roman"/>
          <w:sz w:val="32"/>
          <w:szCs w:val="32"/>
        </w:rPr>
        <w:t>“</w:t>
      </w:r>
      <w:r>
        <w:rPr>
          <w:rFonts w:ascii="仿宋_GB2312" w:eastAsia="仿宋_GB2312" w:hAnsi="Times New Roman"/>
          <w:sz w:val="32"/>
          <w:szCs w:val="32"/>
        </w:rPr>
        <w:t>显著</w:t>
      </w:r>
      <w:r>
        <w:rPr>
          <w:rFonts w:ascii="Times New Roman" w:eastAsia="仿宋_GB2312" w:hAnsi="Times New Roman"/>
          <w:sz w:val="32"/>
          <w:szCs w:val="32"/>
        </w:rPr>
        <w:t>”</w:t>
      </w:r>
      <w:r>
        <w:rPr>
          <w:rFonts w:ascii="仿宋_GB2312" w:eastAsia="仿宋_GB2312" w:hAnsi="Times New Roman"/>
          <w:sz w:val="32"/>
          <w:szCs w:val="32"/>
        </w:rPr>
        <w:t>、</w:t>
      </w:r>
      <w:r>
        <w:rPr>
          <w:rFonts w:ascii="Times New Roman" w:eastAsia="仿宋_GB2312" w:hAnsi="Times New Roman"/>
          <w:sz w:val="32"/>
          <w:szCs w:val="32"/>
        </w:rPr>
        <w:t>“</w:t>
      </w:r>
      <w:r>
        <w:rPr>
          <w:rFonts w:ascii="仿宋_GB2312" w:eastAsia="仿宋_GB2312" w:hAnsi="Times New Roman"/>
          <w:sz w:val="32"/>
          <w:szCs w:val="32"/>
        </w:rPr>
        <w:t>重大</w:t>
      </w:r>
      <w:r>
        <w:rPr>
          <w:rFonts w:ascii="Times New Roman" w:eastAsia="仿宋_GB2312" w:hAnsi="Times New Roman"/>
          <w:sz w:val="32"/>
          <w:szCs w:val="32"/>
        </w:rPr>
        <w:t>”</w:t>
      </w:r>
      <w:r>
        <w:rPr>
          <w:rFonts w:ascii="仿宋_GB2312" w:eastAsia="仿宋_GB2312" w:hAnsi="Times New Roman"/>
          <w:sz w:val="32"/>
          <w:szCs w:val="32"/>
        </w:rPr>
        <w:t>、</w:t>
      </w:r>
      <w:r>
        <w:rPr>
          <w:rFonts w:ascii="Times New Roman" w:eastAsia="仿宋_GB2312" w:hAnsi="Times New Roman"/>
          <w:sz w:val="32"/>
          <w:szCs w:val="32"/>
        </w:rPr>
        <w:t>“</w:t>
      </w:r>
      <w:r>
        <w:rPr>
          <w:rFonts w:ascii="仿宋_GB2312" w:eastAsia="仿宋_GB2312" w:hAnsi="Times New Roman"/>
          <w:sz w:val="32"/>
          <w:szCs w:val="32"/>
        </w:rPr>
        <w:t>特别重大</w:t>
      </w:r>
      <w:r>
        <w:rPr>
          <w:rFonts w:ascii="Times New Roman" w:eastAsia="仿宋_GB2312" w:hAnsi="Times New Roman"/>
          <w:sz w:val="32"/>
          <w:szCs w:val="32"/>
        </w:rPr>
        <w:t>”</w:t>
      </w:r>
      <w:proofErr w:type="gramStart"/>
      <w:r>
        <w:rPr>
          <w:rFonts w:ascii="仿宋_GB2312" w:eastAsia="仿宋_GB2312" w:hAnsi="Times New Roman"/>
          <w:sz w:val="32"/>
          <w:szCs w:val="32"/>
        </w:rPr>
        <w:t>分别指净利润</w:t>
      </w:r>
      <w:proofErr w:type="gramEnd"/>
      <w:r>
        <w:rPr>
          <w:rFonts w:ascii="Times New Roman" w:eastAsia="仿宋_GB2312" w:hAnsi="Times New Roman"/>
          <w:sz w:val="32"/>
          <w:szCs w:val="32"/>
        </w:rPr>
        <w:t>5000</w:t>
      </w:r>
      <w:r>
        <w:rPr>
          <w:rFonts w:ascii="仿宋_GB2312" w:eastAsia="仿宋_GB2312" w:hAnsi="Times New Roman"/>
          <w:sz w:val="32"/>
          <w:szCs w:val="32"/>
        </w:rPr>
        <w:t>万元、</w:t>
      </w:r>
      <w:r>
        <w:rPr>
          <w:rFonts w:ascii="Times New Roman" w:eastAsia="仿宋_GB2312" w:hAnsi="Times New Roman"/>
          <w:sz w:val="32"/>
          <w:szCs w:val="32"/>
        </w:rPr>
        <w:t>1</w:t>
      </w:r>
      <w:r>
        <w:rPr>
          <w:rFonts w:ascii="仿宋_GB2312" w:eastAsia="仿宋_GB2312" w:hAnsi="Times New Roman"/>
          <w:sz w:val="32"/>
          <w:szCs w:val="32"/>
        </w:rPr>
        <w:t>亿元、</w:t>
      </w:r>
      <w:r>
        <w:rPr>
          <w:rFonts w:ascii="Times New Roman" w:eastAsia="仿宋_GB2312" w:hAnsi="Times New Roman"/>
          <w:sz w:val="32"/>
          <w:szCs w:val="32"/>
        </w:rPr>
        <w:t>5</w:t>
      </w:r>
      <w:r>
        <w:rPr>
          <w:rFonts w:ascii="仿宋_GB2312" w:eastAsia="仿宋_GB2312" w:hAnsi="Times New Roman"/>
          <w:sz w:val="32"/>
          <w:szCs w:val="32"/>
        </w:rPr>
        <w:t>亿元或者应缴税收</w:t>
      </w:r>
      <w:r>
        <w:rPr>
          <w:rFonts w:ascii="Times New Roman" w:eastAsia="仿宋_GB2312" w:hAnsi="Times New Roman"/>
          <w:sz w:val="32"/>
          <w:szCs w:val="32"/>
        </w:rPr>
        <w:t>2000</w:t>
      </w:r>
      <w:r>
        <w:rPr>
          <w:rFonts w:ascii="仿宋_GB2312" w:eastAsia="仿宋_GB2312" w:hAnsi="Times New Roman"/>
          <w:sz w:val="32"/>
          <w:szCs w:val="32"/>
        </w:rPr>
        <w:t>万元、</w:t>
      </w:r>
      <w:r>
        <w:rPr>
          <w:rFonts w:ascii="Times New Roman" w:eastAsia="仿宋_GB2312" w:hAnsi="Times New Roman"/>
          <w:sz w:val="32"/>
          <w:szCs w:val="32"/>
        </w:rPr>
        <w:t>4000</w:t>
      </w:r>
      <w:r>
        <w:rPr>
          <w:rFonts w:ascii="仿宋_GB2312" w:eastAsia="仿宋_GB2312" w:hAnsi="Times New Roman"/>
          <w:sz w:val="32"/>
          <w:szCs w:val="32"/>
        </w:rPr>
        <w:t>万元、</w:t>
      </w:r>
      <w:r>
        <w:rPr>
          <w:rFonts w:ascii="Times New Roman" w:eastAsia="仿宋_GB2312" w:hAnsi="Times New Roman"/>
          <w:sz w:val="32"/>
          <w:szCs w:val="32"/>
        </w:rPr>
        <w:t>2</w:t>
      </w:r>
      <w:r>
        <w:rPr>
          <w:rFonts w:ascii="仿宋_GB2312" w:eastAsia="仿宋_GB2312" w:hAnsi="Times New Roman"/>
          <w:sz w:val="32"/>
          <w:szCs w:val="32"/>
        </w:rPr>
        <w:t>亿元；</w:t>
      </w:r>
    </w:p>
    <w:p w:rsidR="00887CB9" w:rsidRDefault="00887CB9" w:rsidP="00887CB9">
      <w:pPr>
        <w:numPr>
          <w:ilvl w:val="0"/>
          <w:numId w:val="6"/>
        </w:numPr>
        <w:wordWrap w:val="0"/>
        <w:topLinePunct/>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仿宋_GB2312" w:eastAsia="仿宋_GB2312" w:hAnsi="Times New Roman"/>
          <w:sz w:val="32"/>
          <w:szCs w:val="32"/>
        </w:rPr>
        <w:t>专著、编著、译著、教材</w:t>
      </w:r>
      <w:r>
        <w:rPr>
          <w:rFonts w:ascii="Times New Roman" w:eastAsia="仿宋_GB2312" w:hAnsi="Times New Roman"/>
          <w:sz w:val="32"/>
          <w:szCs w:val="32"/>
        </w:rPr>
        <w:t>”</w:t>
      </w:r>
      <w:r>
        <w:rPr>
          <w:rFonts w:ascii="仿宋_GB2312" w:eastAsia="仿宋_GB2312" w:hAnsi="Times New Roman"/>
          <w:sz w:val="32"/>
          <w:szCs w:val="32"/>
        </w:rPr>
        <w:t>指取得</w:t>
      </w:r>
      <w:r>
        <w:rPr>
          <w:rFonts w:ascii="Times New Roman" w:eastAsia="仿宋_GB2312" w:hAnsi="Times New Roman"/>
          <w:sz w:val="32"/>
          <w:szCs w:val="32"/>
        </w:rPr>
        <w:t>ISBN</w:t>
      </w:r>
      <w:r>
        <w:rPr>
          <w:rFonts w:ascii="仿宋_GB2312" w:eastAsia="仿宋_GB2312" w:hAnsi="Times New Roman"/>
          <w:sz w:val="32"/>
          <w:szCs w:val="32"/>
        </w:rPr>
        <w:t>统一书号，公开出版发行，且字数不少于</w:t>
      </w:r>
      <w:r>
        <w:rPr>
          <w:rFonts w:ascii="Times New Roman" w:eastAsia="仿宋_GB2312" w:hAnsi="Times New Roman"/>
          <w:sz w:val="32"/>
          <w:szCs w:val="32"/>
        </w:rPr>
        <w:t>2</w:t>
      </w:r>
      <w:r>
        <w:rPr>
          <w:rFonts w:ascii="仿宋_GB2312" w:eastAsia="仿宋_GB2312" w:hAnsi="Times New Roman"/>
          <w:sz w:val="32"/>
          <w:szCs w:val="32"/>
        </w:rPr>
        <w:t>万字。具有特定的研究对象，概念准确，反映研究对象规律，并构成一定体系，</w:t>
      </w:r>
      <w:proofErr w:type="gramStart"/>
      <w:r>
        <w:rPr>
          <w:rFonts w:ascii="仿宋_GB2312" w:eastAsia="仿宋_GB2312" w:hAnsi="Times New Roman"/>
          <w:sz w:val="32"/>
          <w:szCs w:val="32"/>
        </w:rPr>
        <w:t>属作者</w:t>
      </w:r>
      <w:proofErr w:type="gramEnd"/>
      <w:r>
        <w:rPr>
          <w:rFonts w:ascii="仿宋_GB2312" w:eastAsia="仿宋_GB2312" w:hAnsi="Times New Roman"/>
          <w:sz w:val="32"/>
          <w:szCs w:val="32"/>
        </w:rPr>
        <w:t>创造性思维的学术著作。其学术水平（价值）均由评委会专家公正、公平、全面地评定。</w:t>
      </w:r>
      <w:proofErr w:type="gramStart"/>
      <w:r>
        <w:rPr>
          <w:rFonts w:ascii="仿宋_GB2312" w:eastAsia="仿宋_GB2312" w:hAnsi="Times New Roman"/>
          <w:sz w:val="32"/>
          <w:szCs w:val="32"/>
        </w:rPr>
        <w:t>凡文章</w:t>
      </w:r>
      <w:proofErr w:type="gramEnd"/>
      <w:r>
        <w:rPr>
          <w:rFonts w:ascii="仿宋_GB2312" w:eastAsia="仿宋_GB2312" w:hAnsi="Times New Roman"/>
          <w:sz w:val="32"/>
          <w:szCs w:val="32"/>
        </w:rPr>
        <w:t>汇编、资料手册、一般编译著作、普通教材、普通工具书不能视为学术专著。</w:t>
      </w:r>
    </w:p>
    <w:p w:rsidR="00887CB9" w:rsidRDefault="00887CB9" w:rsidP="00887CB9">
      <w:pPr>
        <w:numPr>
          <w:ilvl w:val="0"/>
          <w:numId w:val="6"/>
        </w:numPr>
        <w:wordWrap w:val="0"/>
        <w:topLinePunct/>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仿宋_GB2312" w:eastAsia="仿宋_GB2312" w:hAnsi="Times New Roman"/>
          <w:sz w:val="32"/>
          <w:szCs w:val="32"/>
        </w:rPr>
        <w:t>年</w:t>
      </w:r>
      <w:r>
        <w:rPr>
          <w:rFonts w:ascii="Times New Roman" w:eastAsia="仿宋_GB2312" w:hAnsi="Times New Roman"/>
          <w:sz w:val="32"/>
          <w:szCs w:val="32"/>
        </w:rPr>
        <w:t>”</w:t>
      </w:r>
      <w:r>
        <w:rPr>
          <w:rFonts w:ascii="仿宋_GB2312" w:eastAsia="仿宋_GB2312" w:hAnsi="Times New Roman"/>
          <w:sz w:val="32"/>
          <w:szCs w:val="32"/>
        </w:rPr>
        <w:t>均为周年。</w:t>
      </w:r>
    </w:p>
    <w:p w:rsidR="00887CB9" w:rsidRDefault="00887CB9" w:rsidP="00887CB9">
      <w:pPr>
        <w:numPr>
          <w:ilvl w:val="0"/>
          <w:numId w:val="6"/>
        </w:numPr>
        <w:wordWrap w:val="0"/>
        <w:topLinePunct/>
        <w:spacing w:line="600" w:lineRule="exact"/>
        <w:ind w:firstLine="640"/>
        <w:rPr>
          <w:rFonts w:ascii="Times New Roman" w:eastAsia="仿宋_GB2312" w:hAnsi="Times New Roman"/>
          <w:sz w:val="32"/>
          <w:szCs w:val="32"/>
        </w:rPr>
      </w:pPr>
      <w:r>
        <w:rPr>
          <w:rFonts w:ascii="仿宋_GB2312" w:eastAsia="仿宋_GB2312" w:hAnsi="Times New Roman"/>
          <w:sz w:val="32"/>
          <w:szCs w:val="32"/>
        </w:rPr>
        <w:t>成果：任现职以来与所从事的专业技术工作关联</w:t>
      </w:r>
      <w:r>
        <w:rPr>
          <w:rFonts w:ascii="仿宋_GB2312" w:eastAsia="仿宋_GB2312" w:hAnsi="Times New Roman"/>
          <w:sz w:val="32"/>
          <w:szCs w:val="32"/>
        </w:rPr>
        <w:lastRenderedPageBreak/>
        <w:t>度高、与所依托的科研行为紧密性高的成果。</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第二十二条</w:t>
      </w:r>
      <w:r>
        <w:rPr>
          <w:rFonts w:ascii="Times New Roman" w:eastAsia="仿宋_GB2312" w:hAnsi="Times New Roman"/>
          <w:sz w:val="32"/>
          <w:szCs w:val="32"/>
        </w:rPr>
        <w:t xml:space="preserve"> </w:t>
      </w:r>
      <w:proofErr w:type="gramStart"/>
      <w:r>
        <w:rPr>
          <w:rFonts w:ascii="仿宋_GB2312" w:eastAsia="仿宋_GB2312" w:hAnsi="Times New Roman"/>
          <w:sz w:val="32"/>
          <w:szCs w:val="32"/>
        </w:rPr>
        <w:t>本评价</w:t>
      </w:r>
      <w:proofErr w:type="gramEnd"/>
      <w:r>
        <w:rPr>
          <w:rFonts w:ascii="仿宋_GB2312" w:eastAsia="仿宋_GB2312" w:hAnsi="Times New Roman"/>
          <w:sz w:val="32"/>
          <w:szCs w:val="32"/>
        </w:rPr>
        <w:t>条件由浙江省科学技术厅、浙江省人力资源和社会保障厅按职责分工负责解释。</w:t>
      </w:r>
    </w:p>
    <w:p w:rsidR="00887CB9" w:rsidRDefault="00887CB9" w:rsidP="00887CB9">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第二十三条</w:t>
      </w:r>
      <w:r>
        <w:rPr>
          <w:rFonts w:ascii="Times New Roman" w:eastAsia="仿宋_GB2312" w:hAnsi="Times New Roman"/>
          <w:sz w:val="32"/>
          <w:szCs w:val="32"/>
        </w:rPr>
        <w:t xml:space="preserve"> </w:t>
      </w:r>
      <w:proofErr w:type="gramStart"/>
      <w:r>
        <w:rPr>
          <w:rFonts w:ascii="仿宋_GB2312" w:eastAsia="仿宋_GB2312" w:hAnsi="Times New Roman"/>
          <w:sz w:val="32"/>
          <w:szCs w:val="32"/>
        </w:rPr>
        <w:t>本评价</w:t>
      </w:r>
      <w:proofErr w:type="gramEnd"/>
      <w:r>
        <w:rPr>
          <w:rFonts w:ascii="仿宋_GB2312" w:eastAsia="仿宋_GB2312" w:hAnsi="Times New Roman"/>
          <w:sz w:val="32"/>
          <w:szCs w:val="32"/>
        </w:rPr>
        <w:t>条件自发布之日起施行。此前有关规定与本条件不一致的，以本文为准。</w:t>
      </w:r>
    </w:p>
    <w:p w:rsidR="00887CB9" w:rsidRDefault="00887CB9" w:rsidP="00887CB9">
      <w:pPr>
        <w:wordWrap w:val="0"/>
        <w:topLinePunct/>
        <w:jc w:val="center"/>
        <w:rPr>
          <w:rFonts w:ascii="Times New Roman" w:eastAsia="方正小标宋简体" w:hAnsi="Times New Roman"/>
          <w:kern w:val="0"/>
          <w:sz w:val="36"/>
          <w:szCs w:val="36"/>
        </w:rPr>
      </w:pPr>
      <w:r>
        <w:rPr>
          <w:rFonts w:ascii="Times New Roman" w:eastAsia="黑体" w:hAnsi="Times New Roman"/>
          <w:sz w:val="32"/>
          <w:szCs w:val="32"/>
        </w:rPr>
        <w:br w:type="page"/>
      </w:r>
      <w:r>
        <w:rPr>
          <w:rFonts w:ascii="方正小标宋简体" w:eastAsia="方正小标宋简体" w:hAnsi="Times New Roman"/>
          <w:kern w:val="0"/>
          <w:sz w:val="36"/>
          <w:szCs w:val="36"/>
        </w:rPr>
        <w:lastRenderedPageBreak/>
        <w:t>浙江省自然科学研究系列中、高级专业技术资格</w:t>
      </w:r>
    </w:p>
    <w:p w:rsidR="00887CB9" w:rsidRDefault="00887CB9" w:rsidP="00887CB9">
      <w:pPr>
        <w:wordWrap w:val="0"/>
        <w:topLinePunct/>
        <w:jc w:val="center"/>
        <w:outlineLvl w:val="1"/>
        <w:rPr>
          <w:rFonts w:ascii="Times New Roman" w:eastAsia="方正小标宋简体" w:hAnsi="Times New Roman"/>
          <w:kern w:val="0"/>
          <w:sz w:val="36"/>
          <w:szCs w:val="36"/>
        </w:rPr>
      </w:pPr>
      <w:r>
        <w:rPr>
          <w:rFonts w:ascii="方正小标宋简体" w:eastAsia="方正小标宋简体" w:hAnsi="Times New Roman"/>
          <w:kern w:val="0"/>
          <w:sz w:val="36"/>
          <w:szCs w:val="36"/>
        </w:rPr>
        <w:t>量化评价标准</w:t>
      </w:r>
    </w:p>
    <w:tbl>
      <w:tblPr>
        <w:tblW w:w="9025" w:type="dxa"/>
        <w:tblInd w:w="98" w:type="dxa"/>
        <w:tblLayout w:type="fixed"/>
        <w:tblCellMar>
          <w:left w:w="10" w:type="dxa"/>
          <w:right w:w="10" w:type="dxa"/>
        </w:tblCellMar>
        <w:tblLook w:val="04A0" w:firstRow="1" w:lastRow="0" w:firstColumn="1" w:lastColumn="0" w:noHBand="0" w:noVBand="1"/>
      </w:tblPr>
      <w:tblGrid>
        <w:gridCol w:w="989"/>
        <w:gridCol w:w="744"/>
        <w:gridCol w:w="1952"/>
        <w:gridCol w:w="1050"/>
        <w:gridCol w:w="1050"/>
        <w:gridCol w:w="615"/>
        <w:gridCol w:w="1140"/>
        <w:gridCol w:w="1485"/>
      </w:tblGrid>
      <w:tr w:rsidR="00887CB9" w:rsidTr="00887CB9">
        <w:tc>
          <w:tcPr>
            <w:tcW w:w="989"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eastAsia="黑体" w:hAnsi="Times New Roman"/>
              </w:rPr>
            </w:pPr>
            <w:r>
              <w:rPr>
                <w:rFonts w:ascii="Times New Roman" w:eastAsia="黑体" w:hAnsi="Times New Roman"/>
              </w:rPr>
              <w:t>评价</w:t>
            </w:r>
          </w:p>
          <w:p w:rsidR="00887CB9" w:rsidRDefault="00887CB9">
            <w:pPr>
              <w:topLinePunct/>
              <w:spacing w:line="280" w:lineRule="exact"/>
              <w:jc w:val="center"/>
              <w:rPr>
                <w:rFonts w:ascii="Times New Roman" w:eastAsia="黑体" w:hAnsi="Times New Roman"/>
              </w:rPr>
            </w:pPr>
            <w:r>
              <w:rPr>
                <w:rFonts w:ascii="Times New Roman" w:eastAsia="黑体" w:hAnsi="Times New Roman"/>
              </w:rPr>
              <w:t>指标</w:t>
            </w:r>
          </w:p>
        </w:tc>
        <w:tc>
          <w:tcPr>
            <w:tcW w:w="74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eastAsia="黑体" w:hAnsi="Times New Roman"/>
              </w:rPr>
            </w:pPr>
            <w:r>
              <w:rPr>
                <w:rFonts w:ascii="Times New Roman" w:eastAsia="黑体" w:hAnsi="Times New Roman"/>
              </w:rPr>
              <w:t>一级指标</w:t>
            </w:r>
          </w:p>
        </w:tc>
        <w:tc>
          <w:tcPr>
            <w:tcW w:w="1952"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eastAsia="黑体" w:hAnsi="Times New Roman"/>
              </w:rPr>
            </w:pPr>
            <w:r>
              <w:rPr>
                <w:rFonts w:ascii="Times New Roman" w:eastAsia="黑体" w:hAnsi="Times New Roman"/>
              </w:rPr>
              <w:t>二级指标</w:t>
            </w: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eastAsia="黑体" w:hAnsi="Times New Roman"/>
              </w:rPr>
            </w:pPr>
            <w:r>
              <w:rPr>
                <w:rFonts w:ascii="Times New Roman" w:eastAsia="黑体" w:hAnsi="Times New Roman"/>
              </w:rPr>
              <w:t>三级指标</w:t>
            </w: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eastAsia="黑体" w:hAnsi="Times New Roman"/>
              </w:rPr>
            </w:pPr>
            <w:r>
              <w:rPr>
                <w:rFonts w:ascii="Times New Roman" w:eastAsia="黑体" w:hAnsi="Times New Roman"/>
              </w:rPr>
              <w:t>四级</w:t>
            </w:r>
          </w:p>
          <w:p w:rsidR="00887CB9" w:rsidRDefault="00887CB9">
            <w:pPr>
              <w:topLinePunct/>
              <w:spacing w:line="280" w:lineRule="exact"/>
              <w:jc w:val="center"/>
              <w:rPr>
                <w:rFonts w:ascii="Times New Roman" w:eastAsia="黑体" w:hAnsi="Times New Roman"/>
              </w:rPr>
            </w:pPr>
            <w:r>
              <w:rPr>
                <w:rFonts w:ascii="Times New Roman" w:eastAsia="黑体" w:hAnsi="Times New Roman"/>
              </w:rPr>
              <w:t>指标</w:t>
            </w:r>
          </w:p>
        </w:tc>
        <w:tc>
          <w:tcPr>
            <w:tcW w:w="615"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eastAsia="黑体" w:hAnsi="Times New Roman"/>
              </w:rPr>
            </w:pPr>
            <w:r>
              <w:rPr>
                <w:rFonts w:ascii="Times New Roman" w:eastAsia="黑体" w:hAnsi="Times New Roman"/>
              </w:rPr>
              <w:t>最高</w:t>
            </w:r>
          </w:p>
          <w:p w:rsidR="00887CB9" w:rsidRDefault="00887CB9">
            <w:pPr>
              <w:topLinePunct/>
              <w:spacing w:line="280" w:lineRule="exact"/>
              <w:jc w:val="center"/>
              <w:rPr>
                <w:rFonts w:ascii="Times New Roman" w:eastAsia="黑体" w:hAnsi="Times New Roman"/>
              </w:rPr>
            </w:pPr>
            <w:r>
              <w:rPr>
                <w:rFonts w:ascii="Times New Roman" w:eastAsia="黑体" w:hAnsi="Times New Roman"/>
              </w:rPr>
              <w:t>分值</w:t>
            </w: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eastAsia="黑体" w:hAnsi="Times New Roman"/>
              </w:rPr>
            </w:pPr>
            <w:r>
              <w:rPr>
                <w:rFonts w:ascii="Times New Roman" w:eastAsia="黑体" w:hAnsi="Times New Roman"/>
              </w:rPr>
              <w:t>打分</w:t>
            </w:r>
          </w:p>
          <w:p w:rsidR="00887CB9" w:rsidRDefault="00887CB9">
            <w:pPr>
              <w:topLinePunct/>
              <w:spacing w:line="280" w:lineRule="exact"/>
              <w:jc w:val="center"/>
              <w:rPr>
                <w:rFonts w:ascii="Times New Roman" w:eastAsia="黑体" w:hAnsi="Times New Roman"/>
              </w:rPr>
            </w:pPr>
            <w:r>
              <w:rPr>
                <w:rFonts w:ascii="Times New Roman" w:eastAsia="黑体" w:hAnsi="Times New Roman"/>
              </w:rPr>
              <w:t>说明</w:t>
            </w:r>
          </w:p>
        </w:tc>
        <w:tc>
          <w:tcPr>
            <w:tcW w:w="1485" w:type="dxa"/>
            <w:tcBorders>
              <w:top w:val="single" w:sz="4" w:space="0" w:color="auto"/>
              <w:left w:val="single" w:sz="4" w:space="0" w:color="auto"/>
              <w:bottom w:val="nil"/>
              <w:right w:val="single" w:sz="4" w:space="0" w:color="auto"/>
            </w:tcBorders>
            <w:shd w:val="clear" w:color="auto" w:fill="FFFFFF"/>
            <w:vAlign w:val="center"/>
            <w:hideMark/>
          </w:tcPr>
          <w:p w:rsidR="00887CB9" w:rsidRDefault="00887CB9">
            <w:pPr>
              <w:topLinePunct/>
              <w:spacing w:line="280" w:lineRule="exact"/>
              <w:jc w:val="center"/>
              <w:rPr>
                <w:rFonts w:ascii="Times New Roman" w:eastAsia="黑体" w:hAnsi="Times New Roman"/>
              </w:rPr>
            </w:pPr>
            <w:r>
              <w:rPr>
                <w:rFonts w:ascii="Times New Roman" w:eastAsia="黑体" w:hAnsi="Times New Roman"/>
              </w:rPr>
              <w:t>备注</w:t>
            </w:r>
          </w:p>
        </w:tc>
      </w:tr>
      <w:tr w:rsidR="00887CB9" w:rsidTr="00887CB9">
        <w:tc>
          <w:tcPr>
            <w:tcW w:w="989"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（一）爱岗敬业（</w:t>
            </w:r>
            <w:r>
              <w:rPr>
                <w:rFonts w:ascii="Times New Roman" w:hAnsi="Times New Roman"/>
              </w:rPr>
              <w:t>15</w:t>
            </w:r>
            <w:r>
              <w:rPr>
                <w:rFonts w:ascii="宋体" w:hAnsi="宋体"/>
              </w:rPr>
              <w:t>分）</w:t>
            </w:r>
          </w:p>
        </w:tc>
        <w:tc>
          <w:tcPr>
            <w:tcW w:w="744"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个人荣誉（</w:t>
            </w:r>
            <w:r>
              <w:rPr>
                <w:rFonts w:ascii="Times New Roman" w:hAnsi="Times New Roman"/>
              </w:rPr>
              <w:t>10</w:t>
            </w:r>
            <w:r>
              <w:rPr>
                <w:rFonts w:ascii="宋体" w:hAnsi="宋体"/>
              </w:rPr>
              <w:t>分）</w:t>
            </w:r>
          </w:p>
        </w:tc>
        <w:tc>
          <w:tcPr>
            <w:tcW w:w="1952"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任</w:t>
            </w:r>
            <w:proofErr w:type="gramStart"/>
            <w:r>
              <w:rPr>
                <w:rFonts w:ascii="Times New Roman" w:hAnsi="Times New Roman"/>
              </w:rPr>
              <w:t>现专业</w:t>
            </w:r>
            <w:proofErr w:type="gramEnd"/>
            <w:r>
              <w:rPr>
                <w:rFonts w:ascii="Times New Roman" w:hAnsi="Times New Roman"/>
              </w:rPr>
              <w:t>技术职务以来，获劳模、五一劳动奖章、先进工作者等荣誉称号；</w:t>
            </w:r>
          </w:p>
          <w:p w:rsidR="00887CB9" w:rsidRDefault="00887CB9">
            <w:pPr>
              <w:topLinePunct/>
              <w:spacing w:line="280" w:lineRule="exact"/>
              <w:jc w:val="center"/>
              <w:rPr>
                <w:rFonts w:ascii="Times New Roman" w:hAnsi="Times New Roman"/>
              </w:rPr>
            </w:pPr>
            <w:r>
              <w:rPr>
                <w:rFonts w:ascii="Times New Roman" w:hAnsi="Times New Roman"/>
              </w:rPr>
              <w:t>任科技特派员、科技副总、产业教授并在履职期满考核中被评为优秀</w:t>
            </w: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国家级</w:t>
            </w:r>
          </w:p>
        </w:tc>
        <w:tc>
          <w:tcPr>
            <w:tcW w:w="1050" w:type="dxa"/>
            <w:tcBorders>
              <w:top w:val="single" w:sz="4" w:space="0" w:color="auto"/>
              <w:left w:val="single" w:sz="4" w:space="0" w:color="auto"/>
              <w:bottom w:val="nil"/>
              <w:right w:val="nil"/>
            </w:tcBorders>
            <w:shd w:val="clear" w:color="auto" w:fill="FFFFFF"/>
            <w:vAlign w:val="center"/>
          </w:tcPr>
          <w:p w:rsidR="00887CB9" w:rsidRDefault="00887CB9">
            <w:pPr>
              <w:topLinePunct/>
              <w:spacing w:line="280" w:lineRule="exact"/>
              <w:jc w:val="center"/>
              <w:rPr>
                <w:rFonts w:ascii="Times New Roman" w:hAnsi="Times New Roman"/>
              </w:rPr>
            </w:pPr>
          </w:p>
        </w:tc>
        <w:tc>
          <w:tcPr>
            <w:tcW w:w="615"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10</w:t>
            </w: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10</w:t>
            </w:r>
          </w:p>
        </w:tc>
        <w:tc>
          <w:tcPr>
            <w:tcW w:w="1485" w:type="dxa"/>
            <w:vMerge w:val="restart"/>
            <w:tcBorders>
              <w:top w:val="single" w:sz="4" w:space="0" w:color="auto"/>
              <w:left w:val="single" w:sz="4" w:space="0" w:color="auto"/>
              <w:bottom w:val="nil"/>
              <w:right w:val="single" w:sz="4" w:space="0" w:color="auto"/>
            </w:tcBorders>
            <w:shd w:val="clear" w:color="auto" w:fill="FFFFFF"/>
            <w:vAlign w:val="center"/>
            <w:hideMark/>
          </w:tcPr>
          <w:p w:rsidR="00887CB9" w:rsidRDefault="00887CB9">
            <w:pPr>
              <w:topLinePunct/>
              <w:spacing w:line="280" w:lineRule="exact"/>
              <w:jc w:val="center"/>
              <w:rPr>
                <w:rFonts w:ascii="Times New Roman" w:hAnsi="Times New Roman"/>
              </w:rPr>
            </w:pPr>
            <w:proofErr w:type="gramStart"/>
            <w:r>
              <w:rPr>
                <w:rFonts w:ascii="Times New Roman" w:hAnsi="Times New Roman"/>
              </w:rPr>
              <w:t>不</w:t>
            </w:r>
            <w:proofErr w:type="gramEnd"/>
            <w:r>
              <w:rPr>
                <w:rFonts w:ascii="Times New Roman" w:hAnsi="Times New Roman"/>
              </w:rPr>
              <w:t>累计计分，其他类的荣誉称号由专家认定</w:t>
            </w: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省、部级</w:t>
            </w:r>
          </w:p>
        </w:tc>
        <w:tc>
          <w:tcPr>
            <w:tcW w:w="1050" w:type="dxa"/>
            <w:tcBorders>
              <w:top w:val="single" w:sz="4" w:space="0" w:color="auto"/>
              <w:left w:val="single" w:sz="4" w:space="0" w:color="auto"/>
              <w:bottom w:val="nil"/>
              <w:right w:val="nil"/>
            </w:tcBorders>
            <w:shd w:val="clear" w:color="auto" w:fill="FFFFFF"/>
            <w:vAlign w:val="center"/>
          </w:tcPr>
          <w:p w:rsidR="00887CB9" w:rsidRDefault="00887CB9">
            <w:pPr>
              <w:topLinePunct/>
              <w:spacing w:line="280" w:lineRule="exact"/>
              <w:jc w:val="center"/>
              <w:rPr>
                <w:rFonts w:ascii="Times New Roman" w:hAnsi="Times New Roman"/>
              </w:rPr>
            </w:pPr>
          </w:p>
        </w:tc>
        <w:tc>
          <w:tcPr>
            <w:tcW w:w="615"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7</w:t>
            </w: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7</w:t>
            </w:r>
          </w:p>
        </w:tc>
        <w:tc>
          <w:tcPr>
            <w:tcW w:w="148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地、市级</w:t>
            </w:r>
          </w:p>
        </w:tc>
        <w:tc>
          <w:tcPr>
            <w:tcW w:w="1050" w:type="dxa"/>
            <w:tcBorders>
              <w:top w:val="single" w:sz="4" w:space="0" w:color="auto"/>
              <w:left w:val="single" w:sz="4" w:space="0" w:color="auto"/>
              <w:bottom w:val="nil"/>
              <w:right w:val="nil"/>
            </w:tcBorders>
            <w:shd w:val="clear" w:color="auto" w:fill="FFFFFF"/>
            <w:vAlign w:val="center"/>
          </w:tcPr>
          <w:p w:rsidR="00887CB9" w:rsidRDefault="00887CB9">
            <w:pPr>
              <w:topLinePunct/>
              <w:spacing w:line="280" w:lineRule="exact"/>
              <w:jc w:val="center"/>
              <w:rPr>
                <w:rFonts w:ascii="Times New Roman" w:hAnsi="Times New Roman"/>
              </w:rPr>
            </w:pPr>
          </w:p>
        </w:tc>
        <w:tc>
          <w:tcPr>
            <w:tcW w:w="615"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5</w:t>
            </w: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5</w:t>
            </w:r>
          </w:p>
        </w:tc>
        <w:tc>
          <w:tcPr>
            <w:tcW w:w="148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县、区级</w:t>
            </w:r>
          </w:p>
        </w:tc>
        <w:tc>
          <w:tcPr>
            <w:tcW w:w="1050" w:type="dxa"/>
            <w:tcBorders>
              <w:top w:val="single" w:sz="4" w:space="0" w:color="auto"/>
              <w:left w:val="single" w:sz="4" w:space="0" w:color="auto"/>
              <w:bottom w:val="nil"/>
              <w:right w:val="nil"/>
            </w:tcBorders>
            <w:shd w:val="clear" w:color="auto" w:fill="FFFFFF"/>
            <w:vAlign w:val="center"/>
          </w:tcPr>
          <w:p w:rsidR="00887CB9" w:rsidRDefault="00887CB9">
            <w:pPr>
              <w:topLinePunct/>
              <w:spacing w:line="280" w:lineRule="exact"/>
              <w:jc w:val="center"/>
              <w:rPr>
                <w:rFonts w:ascii="Times New Roman" w:hAnsi="Times New Roman"/>
              </w:rPr>
            </w:pPr>
          </w:p>
        </w:tc>
        <w:tc>
          <w:tcPr>
            <w:tcW w:w="615"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3</w:t>
            </w: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3</w:t>
            </w:r>
          </w:p>
        </w:tc>
        <w:tc>
          <w:tcPr>
            <w:tcW w:w="148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其他</w:t>
            </w:r>
          </w:p>
        </w:tc>
        <w:tc>
          <w:tcPr>
            <w:tcW w:w="1050" w:type="dxa"/>
            <w:tcBorders>
              <w:top w:val="single" w:sz="4" w:space="0" w:color="auto"/>
              <w:left w:val="single" w:sz="4" w:space="0" w:color="auto"/>
              <w:bottom w:val="nil"/>
              <w:right w:val="nil"/>
            </w:tcBorders>
            <w:shd w:val="clear" w:color="auto" w:fill="FFFFFF"/>
            <w:vAlign w:val="center"/>
          </w:tcPr>
          <w:p w:rsidR="00887CB9" w:rsidRDefault="00887CB9">
            <w:pPr>
              <w:topLinePunct/>
              <w:spacing w:line="280" w:lineRule="exact"/>
              <w:jc w:val="center"/>
              <w:rPr>
                <w:rFonts w:ascii="Times New Roman" w:hAnsi="Times New Roman"/>
              </w:rPr>
            </w:pPr>
          </w:p>
        </w:tc>
        <w:tc>
          <w:tcPr>
            <w:tcW w:w="615"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2</w:t>
            </w: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2</w:t>
            </w:r>
          </w:p>
        </w:tc>
        <w:tc>
          <w:tcPr>
            <w:tcW w:w="148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年度考核（</w:t>
            </w:r>
            <w:r>
              <w:rPr>
                <w:rFonts w:ascii="Times New Roman" w:hAnsi="Times New Roman"/>
              </w:rPr>
              <w:t>5</w:t>
            </w:r>
            <w:r>
              <w:rPr>
                <w:rFonts w:ascii="Times New Roman" w:hAnsi="Times New Roman"/>
              </w:rPr>
              <w:t>分）</w:t>
            </w:r>
          </w:p>
        </w:tc>
        <w:tc>
          <w:tcPr>
            <w:tcW w:w="1952"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任现职以来个人年度考核</w:t>
            </w: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优秀</w:t>
            </w:r>
          </w:p>
        </w:tc>
        <w:tc>
          <w:tcPr>
            <w:tcW w:w="1050" w:type="dxa"/>
            <w:tcBorders>
              <w:top w:val="single" w:sz="4" w:space="0" w:color="auto"/>
              <w:left w:val="single" w:sz="4" w:space="0" w:color="auto"/>
              <w:bottom w:val="nil"/>
              <w:right w:val="nil"/>
            </w:tcBorders>
            <w:shd w:val="clear" w:color="auto" w:fill="FFFFFF"/>
            <w:vAlign w:val="center"/>
          </w:tcPr>
          <w:p w:rsidR="00887CB9" w:rsidRDefault="00887CB9">
            <w:pPr>
              <w:topLinePunct/>
              <w:spacing w:line="280" w:lineRule="exact"/>
              <w:jc w:val="center"/>
              <w:rPr>
                <w:rFonts w:ascii="Times New Roman" w:hAnsi="Times New Roman"/>
              </w:rPr>
            </w:pPr>
          </w:p>
        </w:tc>
        <w:tc>
          <w:tcPr>
            <w:tcW w:w="615"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5</w:t>
            </w: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n</w:t>
            </w:r>
          </w:p>
        </w:tc>
        <w:tc>
          <w:tcPr>
            <w:tcW w:w="1485" w:type="dxa"/>
            <w:tcBorders>
              <w:top w:val="single" w:sz="4" w:space="0" w:color="auto"/>
              <w:left w:val="single" w:sz="4" w:space="0" w:color="auto"/>
              <w:bottom w:val="nil"/>
              <w:right w:val="single" w:sz="4" w:space="0" w:color="auto"/>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n</w:t>
            </w:r>
            <w:r>
              <w:rPr>
                <w:rFonts w:ascii="Times New Roman" w:hAnsi="Times New Roman"/>
              </w:rPr>
              <w:t>为考核年度优秀的次数</w:t>
            </w:r>
          </w:p>
        </w:tc>
      </w:tr>
      <w:tr w:rsidR="00887CB9" w:rsidTr="00887CB9">
        <w:tc>
          <w:tcPr>
            <w:tcW w:w="989"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（二）</w:t>
            </w:r>
          </w:p>
          <w:p w:rsidR="00887CB9" w:rsidRDefault="00887CB9">
            <w:pPr>
              <w:topLinePunct/>
              <w:spacing w:line="280" w:lineRule="exact"/>
              <w:jc w:val="center"/>
              <w:rPr>
                <w:rFonts w:ascii="Times New Roman" w:hAnsi="Times New Roman"/>
              </w:rPr>
            </w:pPr>
            <w:r>
              <w:rPr>
                <w:rFonts w:ascii="Times New Roman" w:hAnsi="Times New Roman"/>
              </w:rPr>
              <w:t>专业工</w:t>
            </w:r>
          </w:p>
          <w:p w:rsidR="00887CB9" w:rsidRDefault="00887CB9">
            <w:pPr>
              <w:topLinePunct/>
              <w:spacing w:line="280" w:lineRule="exact"/>
              <w:jc w:val="center"/>
              <w:rPr>
                <w:rFonts w:ascii="Times New Roman" w:hAnsi="Times New Roman"/>
              </w:rPr>
            </w:pPr>
            <w:r>
              <w:rPr>
                <w:rFonts w:ascii="Times New Roman" w:hAnsi="Times New Roman"/>
              </w:rPr>
              <w:t>作业绩</w:t>
            </w:r>
          </w:p>
          <w:p w:rsidR="00887CB9" w:rsidRDefault="00887CB9">
            <w:pPr>
              <w:topLinePunct/>
              <w:spacing w:line="280" w:lineRule="exact"/>
              <w:jc w:val="center"/>
              <w:rPr>
                <w:rFonts w:ascii="Times New Roman" w:hAnsi="Times New Roman"/>
              </w:rPr>
            </w:pPr>
            <w:r>
              <w:rPr>
                <w:rFonts w:ascii="Times New Roman" w:hAnsi="Times New Roman"/>
              </w:rPr>
              <w:t>（</w:t>
            </w:r>
            <w:r>
              <w:rPr>
                <w:rFonts w:ascii="Times New Roman" w:hAnsi="Times New Roman"/>
              </w:rPr>
              <w:t>65</w:t>
            </w:r>
          </w:p>
          <w:p w:rsidR="00887CB9" w:rsidRDefault="00887CB9">
            <w:pPr>
              <w:topLinePunct/>
              <w:spacing w:line="280" w:lineRule="exact"/>
              <w:jc w:val="center"/>
              <w:rPr>
                <w:rFonts w:ascii="Times New Roman" w:hAnsi="Times New Roman"/>
              </w:rPr>
            </w:pPr>
            <w:r>
              <w:rPr>
                <w:rFonts w:ascii="Times New Roman" w:hAnsi="Times New Roman"/>
              </w:rPr>
              <w:t>分）</w:t>
            </w:r>
          </w:p>
        </w:tc>
        <w:tc>
          <w:tcPr>
            <w:tcW w:w="744"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工作绩效（</w:t>
            </w:r>
            <w:r>
              <w:rPr>
                <w:rFonts w:ascii="Times New Roman" w:hAnsi="Times New Roman"/>
              </w:rPr>
              <w:t>65</w:t>
            </w:r>
            <w:r>
              <w:rPr>
                <w:rFonts w:ascii="Times New Roman" w:hAnsi="Times New Roman"/>
              </w:rPr>
              <w:t>分）</w:t>
            </w:r>
          </w:p>
        </w:tc>
        <w:tc>
          <w:tcPr>
            <w:tcW w:w="1952"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自然科学研究成果产生的技术开发、规划设计等工作，达到技术要求</w:t>
            </w:r>
          </w:p>
        </w:tc>
        <w:tc>
          <w:tcPr>
            <w:tcW w:w="1050"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投资金额在</w:t>
            </w:r>
            <w:r>
              <w:rPr>
                <w:rFonts w:ascii="Times New Roman" w:hAnsi="Times New Roman"/>
              </w:rPr>
              <w:t>5</w:t>
            </w:r>
            <w:r>
              <w:rPr>
                <w:rFonts w:ascii="宋体" w:hAnsi="宋体"/>
              </w:rPr>
              <w:t>亿元人民币以上项目</w:t>
            </w: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项目负责人</w:t>
            </w:r>
          </w:p>
        </w:tc>
        <w:tc>
          <w:tcPr>
            <w:tcW w:w="615"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50</w:t>
            </w: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(15,20]n</w:t>
            </w:r>
          </w:p>
        </w:tc>
        <w:tc>
          <w:tcPr>
            <w:tcW w:w="1485" w:type="dxa"/>
            <w:vMerge w:val="restart"/>
            <w:tcBorders>
              <w:top w:val="single" w:sz="4" w:space="0" w:color="auto"/>
              <w:left w:val="single" w:sz="4" w:space="0" w:color="auto"/>
              <w:bottom w:val="nil"/>
              <w:right w:val="single" w:sz="4" w:space="0" w:color="auto"/>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n</w:t>
            </w:r>
            <w:r>
              <w:rPr>
                <w:rFonts w:ascii="Times New Roman" w:hAnsi="Times New Roman"/>
              </w:rPr>
              <w:t>为经专家认定项目数，不同项目分数可以累计计分</w:t>
            </w: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专业负责人</w:t>
            </w:r>
          </w:p>
        </w:tc>
        <w:tc>
          <w:tcPr>
            <w:tcW w:w="61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(8,15]n</w:t>
            </w:r>
          </w:p>
        </w:tc>
        <w:tc>
          <w:tcPr>
            <w:tcW w:w="148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参与</w:t>
            </w:r>
          </w:p>
        </w:tc>
        <w:tc>
          <w:tcPr>
            <w:tcW w:w="61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[5,8]n</w:t>
            </w:r>
          </w:p>
        </w:tc>
        <w:tc>
          <w:tcPr>
            <w:tcW w:w="148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投资金额在</w:t>
            </w:r>
            <w:r>
              <w:rPr>
                <w:rFonts w:ascii="Times New Roman" w:hAnsi="Times New Roman"/>
              </w:rPr>
              <w:t>5</w:t>
            </w:r>
            <w:proofErr w:type="gramStart"/>
            <w:r>
              <w:rPr>
                <w:rFonts w:ascii="宋体" w:hAnsi="宋体"/>
              </w:rPr>
              <w:t>千万</w:t>
            </w:r>
            <w:proofErr w:type="gramEnd"/>
            <w:r>
              <w:rPr>
                <w:rFonts w:ascii="Times New Roman" w:hAnsi="Times New Roman"/>
              </w:rPr>
              <w:t>-5</w:t>
            </w:r>
            <w:r>
              <w:rPr>
                <w:rFonts w:ascii="Times New Roman" w:hAnsi="Times New Roman"/>
              </w:rPr>
              <w:t>亿元人民币项目</w:t>
            </w: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项目负责人</w:t>
            </w:r>
          </w:p>
        </w:tc>
        <w:tc>
          <w:tcPr>
            <w:tcW w:w="61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(7,10]n</w:t>
            </w:r>
          </w:p>
        </w:tc>
        <w:tc>
          <w:tcPr>
            <w:tcW w:w="148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专业负责人</w:t>
            </w:r>
          </w:p>
        </w:tc>
        <w:tc>
          <w:tcPr>
            <w:tcW w:w="61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(5,7]n</w:t>
            </w:r>
          </w:p>
        </w:tc>
        <w:tc>
          <w:tcPr>
            <w:tcW w:w="148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参与</w:t>
            </w:r>
          </w:p>
        </w:tc>
        <w:tc>
          <w:tcPr>
            <w:tcW w:w="61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[3,5]n</w:t>
            </w:r>
          </w:p>
        </w:tc>
        <w:tc>
          <w:tcPr>
            <w:tcW w:w="148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投资金额在</w:t>
            </w:r>
            <w:r>
              <w:rPr>
                <w:rFonts w:ascii="Times New Roman" w:hAnsi="Times New Roman"/>
              </w:rPr>
              <w:t>5</w:t>
            </w:r>
            <w:proofErr w:type="gramStart"/>
            <w:r>
              <w:rPr>
                <w:rFonts w:ascii="宋体" w:hAnsi="宋体"/>
              </w:rPr>
              <w:t>千万</w:t>
            </w:r>
            <w:proofErr w:type="gramEnd"/>
            <w:r>
              <w:rPr>
                <w:rFonts w:ascii="宋体" w:hAnsi="宋体"/>
              </w:rPr>
              <w:t>以下项目</w:t>
            </w: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项目负责人</w:t>
            </w:r>
          </w:p>
        </w:tc>
        <w:tc>
          <w:tcPr>
            <w:tcW w:w="61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(5,8]n</w:t>
            </w:r>
          </w:p>
        </w:tc>
        <w:tc>
          <w:tcPr>
            <w:tcW w:w="148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专业负责人</w:t>
            </w:r>
          </w:p>
        </w:tc>
        <w:tc>
          <w:tcPr>
            <w:tcW w:w="61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(3,5]n</w:t>
            </w:r>
          </w:p>
        </w:tc>
        <w:tc>
          <w:tcPr>
            <w:tcW w:w="148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参与</w:t>
            </w:r>
          </w:p>
        </w:tc>
        <w:tc>
          <w:tcPr>
            <w:tcW w:w="61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[2,3]n</w:t>
            </w:r>
          </w:p>
        </w:tc>
        <w:tc>
          <w:tcPr>
            <w:tcW w:w="148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项目有应用实践意义，获得较好的经济效益或社会效益</w:t>
            </w: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项目负责人</w:t>
            </w:r>
          </w:p>
        </w:tc>
        <w:tc>
          <w:tcPr>
            <w:tcW w:w="61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(7,10]n</w:t>
            </w:r>
          </w:p>
        </w:tc>
        <w:tc>
          <w:tcPr>
            <w:tcW w:w="1485" w:type="dxa"/>
            <w:vMerge w:val="restart"/>
            <w:tcBorders>
              <w:top w:val="single" w:sz="4" w:space="0" w:color="auto"/>
              <w:left w:val="single" w:sz="4" w:space="0" w:color="auto"/>
              <w:bottom w:val="nil"/>
              <w:right w:val="single" w:sz="4" w:space="0" w:color="auto"/>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n</w:t>
            </w:r>
            <w:r>
              <w:rPr>
                <w:rFonts w:ascii="Times New Roman" w:hAnsi="Times New Roman"/>
              </w:rPr>
              <w:t>为经专家视项目影响力、经济效益情况认定项目数</w:t>
            </w: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专业负责人</w:t>
            </w:r>
          </w:p>
        </w:tc>
        <w:tc>
          <w:tcPr>
            <w:tcW w:w="61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(5,7]n</w:t>
            </w:r>
          </w:p>
        </w:tc>
        <w:tc>
          <w:tcPr>
            <w:tcW w:w="148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参与</w:t>
            </w:r>
          </w:p>
        </w:tc>
        <w:tc>
          <w:tcPr>
            <w:tcW w:w="61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[3,5]n</w:t>
            </w:r>
          </w:p>
        </w:tc>
        <w:tc>
          <w:tcPr>
            <w:tcW w:w="148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自然科学研究相关专业设备及系统的生产运行、技术管理和改造工作技术服务与咨询工作，项目顺利实</w:t>
            </w:r>
            <w:r>
              <w:rPr>
                <w:rFonts w:ascii="Times New Roman" w:hAnsi="Times New Roman"/>
              </w:rPr>
              <w:lastRenderedPageBreak/>
              <w:t>施完成</w:t>
            </w:r>
          </w:p>
        </w:tc>
        <w:tc>
          <w:tcPr>
            <w:tcW w:w="1050"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lastRenderedPageBreak/>
              <w:t>投资金额在</w:t>
            </w:r>
            <w:r>
              <w:rPr>
                <w:rFonts w:ascii="Times New Roman" w:hAnsi="Times New Roman"/>
              </w:rPr>
              <w:t>1000</w:t>
            </w:r>
            <w:r>
              <w:rPr>
                <w:rFonts w:ascii="宋体" w:hAnsi="宋体"/>
              </w:rPr>
              <w:t>万元人民币以上项目</w:t>
            </w:r>
          </w:p>
        </w:tc>
        <w:tc>
          <w:tcPr>
            <w:tcW w:w="105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项目负责人</w:t>
            </w:r>
          </w:p>
        </w:tc>
        <w:tc>
          <w:tcPr>
            <w:tcW w:w="615"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50</w:t>
            </w:r>
          </w:p>
        </w:tc>
        <w:tc>
          <w:tcPr>
            <w:tcW w:w="11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(15,20]n</w:t>
            </w:r>
          </w:p>
        </w:tc>
        <w:tc>
          <w:tcPr>
            <w:tcW w:w="1485" w:type="dxa"/>
            <w:vMerge w:val="restart"/>
            <w:tcBorders>
              <w:top w:val="single" w:sz="4" w:space="0" w:color="auto"/>
              <w:left w:val="single" w:sz="4" w:space="0" w:color="auto"/>
              <w:bottom w:val="nil"/>
              <w:right w:val="single" w:sz="4" w:space="0" w:color="auto"/>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n</w:t>
            </w:r>
            <w:r>
              <w:rPr>
                <w:rFonts w:ascii="Times New Roman" w:hAnsi="Times New Roman"/>
              </w:rPr>
              <w:t>为经专家认定项目数，不同项目分数可以累计计分</w:t>
            </w:r>
          </w:p>
        </w:tc>
      </w:tr>
      <w:tr w:rsidR="00887CB9" w:rsidTr="00887CB9">
        <w:tc>
          <w:tcPr>
            <w:tcW w:w="9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4"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952"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50"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专业负责人</w:t>
            </w:r>
          </w:p>
        </w:tc>
        <w:tc>
          <w:tcPr>
            <w:tcW w:w="61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40"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280" w:lineRule="exact"/>
              <w:jc w:val="center"/>
              <w:rPr>
                <w:rFonts w:ascii="Times New Roman" w:hAnsi="Times New Roman"/>
              </w:rPr>
            </w:pPr>
            <w:r>
              <w:rPr>
                <w:rFonts w:ascii="Times New Roman" w:hAnsi="Times New Roman"/>
              </w:rPr>
              <w:t>(8,15]n</w:t>
            </w:r>
          </w:p>
        </w:tc>
        <w:tc>
          <w:tcPr>
            <w:tcW w:w="148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bl>
    <w:p w:rsidR="00887CB9" w:rsidRDefault="00887CB9" w:rsidP="00887CB9">
      <w:pPr>
        <w:wordWrap w:val="0"/>
        <w:topLinePunct/>
        <w:rPr>
          <w:rFonts w:ascii="Times New Roman" w:hAnsi="Times New Roman"/>
        </w:rPr>
      </w:pPr>
      <w:r>
        <w:rPr>
          <w:rFonts w:ascii="Times New Roman" w:hAnsi="Times New Roman"/>
        </w:rPr>
        <w:lastRenderedPageBreak/>
        <w:t xml:space="preserve"> </w:t>
      </w:r>
    </w:p>
    <w:tbl>
      <w:tblPr>
        <w:tblW w:w="9049" w:type="dxa"/>
        <w:tblInd w:w="98" w:type="dxa"/>
        <w:tblLayout w:type="fixed"/>
        <w:tblCellMar>
          <w:left w:w="10" w:type="dxa"/>
          <w:right w:w="10" w:type="dxa"/>
        </w:tblCellMar>
        <w:tblLook w:val="04A0" w:firstRow="1" w:lastRow="0" w:firstColumn="1" w:lastColumn="0" w:noHBand="0" w:noVBand="1"/>
      </w:tblPr>
      <w:tblGrid>
        <w:gridCol w:w="1001"/>
        <w:gridCol w:w="740"/>
        <w:gridCol w:w="2179"/>
        <w:gridCol w:w="1028"/>
        <w:gridCol w:w="974"/>
        <w:gridCol w:w="585"/>
        <w:gridCol w:w="1117"/>
        <w:gridCol w:w="1425"/>
      </w:tblGrid>
      <w:tr w:rsidR="00887CB9" w:rsidTr="00887CB9">
        <w:tc>
          <w:tcPr>
            <w:tcW w:w="1001"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评价</w:t>
            </w:r>
          </w:p>
          <w:p w:rsidR="00887CB9" w:rsidRDefault="00887CB9">
            <w:pPr>
              <w:topLinePunct/>
              <w:spacing w:line="300" w:lineRule="exact"/>
              <w:jc w:val="center"/>
              <w:rPr>
                <w:rFonts w:ascii="Times New Roman" w:eastAsia="黑体" w:hAnsi="Times New Roman"/>
              </w:rPr>
            </w:pPr>
            <w:r>
              <w:rPr>
                <w:rFonts w:ascii="Times New Roman" w:eastAsia="黑体" w:hAnsi="Times New Roman"/>
              </w:rPr>
              <w:t>指标</w:t>
            </w:r>
          </w:p>
        </w:tc>
        <w:tc>
          <w:tcPr>
            <w:tcW w:w="74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一级指标</w:t>
            </w:r>
          </w:p>
        </w:tc>
        <w:tc>
          <w:tcPr>
            <w:tcW w:w="2179"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二级指标</w:t>
            </w:r>
          </w:p>
        </w:tc>
        <w:tc>
          <w:tcPr>
            <w:tcW w:w="1028"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三级指标</w:t>
            </w: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四级指标</w:t>
            </w:r>
          </w:p>
        </w:tc>
        <w:tc>
          <w:tcPr>
            <w:tcW w:w="585"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最高</w:t>
            </w:r>
          </w:p>
          <w:p w:rsidR="00887CB9" w:rsidRDefault="00887CB9">
            <w:pPr>
              <w:topLinePunct/>
              <w:spacing w:line="300" w:lineRule="exact"/>
              <w:jc w:val="center"/>
              <w:rPr>
                <w:rFonts w:ascii="Times New Roman" w:eastAsia="黑体" w:hAnsi="Times New Roman"/>
              </w:rPr>
            </w:pPr>
            <w:r>
              <w:rPr>
                <w:rFonts w:ascii="Times New Roman" w:eastAsia="黑体" w:hAnsi="Times New Roman"/>
              </w:rPr>
              <w:t>分值</w:t>
            </w: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打分</w:t>
            </w:r>
          </w:p>
          <w:p w:rsidR="00887CB9" w:rsidRDefault="00887CB9">
            <w:pPr>
              <w:topLinePunct/>
              <w:spacing w:line="300" w:lineRule="exact"/>
              <w:jc w:val="center"/>
              <w:rPr>
                <w:rFonts w:ascii="Times New Roman" w:eastAsia="黑体" w:hAnsi="Times New Roman"/>
              </w:rPr>
            </w:pPr>
            <w:r>
              <w:rPr>
                <w:rFonts w:ascii="Times New Roman" w:eastAsia="黑体" w:hAnsi="Times New Roman"/>
              </w:rPr>
              <w:t>说明</w:t>
            </w:r>
          </w:p>
        </w:tc>
        <w:tc>
          <w:tcPr>
            <w:tcW w:w="1425" w:type="dxa"/>
            <w:tcBorders>
              <w:top w:val="single" w:sz="4" w:space="0" w:color="auto"/>
              <w:left w:val="single" w:sz="4" w:space="0" w:color="auto"/>
              <w:bottom w:val="nil"/>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备注</w:t>
            </w:r>
          </w:p>
        </w:tc>
      </w:tr>
      <w:tr w:rsidR="00887CB9" w:rsidTr="00887CB9">
        <w:tc>
          <w:tcPr>
            <w:tcW w:w="1001" w:type="dxa"/>
            <w:vMerge w:val="restart"/>
            <w:tcBorders>
              <w:top w:val="single" w:sz="4" w:space="0" w:color="auto"/>
              <w:left w:val="single" w:sz="4" w:space="0" w:color="auto"/>
              <w:bottom w:val="nil"/>
              <w:right w:val="nil"/>
            </w:tcBorders>
            <w:shd w:val="clear" w:color="auto" w:fill="FFFFFF"/>
            <w:vAlign w:val="center"/>
          </w:tcPr>
          <w:p w:rsidR="00887CB9" w:rsidRDefault="00887CB9">
            <w:pPr>
              <w:topLinePunct/>
              <w:spacing w:line="300" w:lineRule="exact"/>
              <w:jc w:val="center"/>
              <w:rPr>
                <w:rFonts w:ascii="Times New Roman" w:hAnsi="Times New Roman"/>
              </w:rPr>
            </w:pPr>
          </w:p>
        </w:tc>
        <w:tc>
          <w:tcPr>
            <w:tcW w:w="740" w:type="dxa"/>
            <w:vMerge w:val="restart"/>
            <w:tcBorders>
              <w:top w:val="single" w:sz="4" w:space="0" w:color="auto"/>
              <w:left w:val="single" w:sz="4" w:space="0" w:color="auto"/>
              <w:bottom w:val="nil"/>
              <w:right w:val="nil"/>
            </w:tcBorders>
            <w:shd w:val="clear" w:color="auto" w:fill="FFFFFF"/>
            <w:vAlign w:val="center"/>
          </w:tcPr>
          <w:p w:rsidR="00887CB9" w:rsidRDefault="00887CB9">
            <w:pPr>
              <w:topLinePunct/>
              <w:spacing w:line="300" w:lineRule="exact"/>
              <w:jc w:val="center"/>
              <w:rPr>
                <w:rFonts w:ascii="Times New Roman" w:hAnsi="Times New Roman"/>
              </w:rPr>
            </w:pPr>
          </w:p>
        </w:tc>
        <w:tc>
          <w:tcPr>
            <w:tcW w:w="2179" w:type="dxa"/>
            <w:vMerge w:val="restart"/>
            <w:tcBorders>
              <w:top w:val="single" w:sz="4" w:space="0" w:color="auto"/>
              <w:left w:val="single" w:sz="4" w:space="0" w:color="auto"/>
              <w:bottom w:val="nil"/>
              <w:right w:val="nil"/>
            </w:tcBorders>
            <w:shd w:val="clear" w:color="auto" w:fill="FFFFFF"/>
          </w:tcPr>
          <w:p w:rsidR="00887CB9" w:rsidRDefault="00887CB9">
            <w:pPr>
              <w:topLinePunct/>
              <w:spacing w:line="300" w:lineRule="exact"/>
              <w:rPr>
                <w:rFonts w:ascii="Times New Roman" w:hAnsi="Times New Roman"/>
              </w:rPr>
            </w:pPr>
          </w:p>
        </w:tc>
        <w:tc>
          <w:tcPr>
            <w:tcW w:w="1028" w:type="dxa"/>
            <w:tcBorders>
              <w:top w:val="single" w:sz="4" w:space="0" w:color="auto"/>
              <w:left w:val="single" w:sz="4" w:space="0" w:color="auto"/>
              <w:bottom w:val="nil"/>
              <w:right w:val="nil"/>
            </w:tcBorders>
            <w:shd w:val="clear" w:color="auto" w:fill="FFFFFF"/>
            <w:vAlign w:val="center"/>
          </w:tcPr>
          <w:p w:rsidR="00887CB9" w:rsidRDefault="00887CB9">
            <w:pPr>
              <w:topLinePunct/>
              <w:spacing w:line="300" w:lineRule="exact"/>
              <w:jc w:val="center"/>
              <w:rPr>
                <w:rFonts w:ascii="Times New Roman" w:hAnsi="Times New Roman"/>
              </w:rPr>
            </w:pP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参与</w:t>
            </w:r>
          </w:p>
        </w:tc>
        <w:tc>
          <w:tcPr>
            <w:tcW w:w="585" w:type="dxa"/>
            <w:vMerge w:val="restart"/>
            <w:tcBorders>
              <w:top w:val="single" w:sz="4" w:space="0" w:color="auto"/>
              <w:left w:val="single" w:sz="4" w:space="0" w:color="auto"/>
              <w:bottom w:val="nil"/>
              <w:right w:val="nil"/>
            </w:tcBorders>
            <w:shd w:val="clear" w:color="auto" w:fill="FFFFFF"/>
            <w:vAlign w:val="center"/>
          </w:tcPr>
          <w:p w:rsidR="00887CB9" w:rsidRDefault="00887CB9">
            <w:pPr>
              <w:topLinePunct/>
              <w:spacing w:line="300" w:lineRule="exact"/>
              <w:jc w:val="center"/>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[5,8]n</w:t>
            </w:r>
          </w:p>
        </w:tc>
        <w:tc>
          <w:tcPr>
            <w:tcW w:w="1425" w:type="dxa"/>
            <w:vMerge w:val="restart"/>
            <w:tcBorders>
              <w:top w:val="single" w:sz="4" w:space="0" w:color="auto"/>
              <w:left w:val="single" w:sz="4" w:space="0" w:color="auto"/>
              <w:bottom w:val="nil"/>
              <w:right w:val="single" w:sz="4" w:space="0" w:color="auto"/>
            </w:tcBorders>
            <w:shd w:val="clear" w:color="auto" w:fill="FFFFFF"/>
          </w:tcPr>
          <w:p w:rsidR="00887CB9" w:rsidRDefault="00887CB9">
            <w:pPr>
              <w:topLinePunct/>
              <w:spacing w:line="300" w:lineRule="exact"/>
              <w:rPr>
                <w:rFonts w:ascii="Times New Roman" w:hAnsi="Times New Roman"/>
              </w:rPr>
            </w:pP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3207"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28"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投资金额在</w:t>
            </w:r>
            <w:r>
              <w:rPr>
                <w:rFonts w:ascii="Times New Roman" w:hAnsi="Times New Roman"/>
              </w:rPr>
              <w:t>200-1000</w:t>
            </w:r>
            <w:r>
              <w:rPr>
                <w:rFonts w:ascii="Times New Roman" w:hAnsi="Times New Roman"/>
              </w:rPr>
              <w:t>万元人民币项目</w:t>
            </w: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项目负责人</w:t>
            </w:r>
          </w:p>
        </w:tc>
        <w:tc>
          <w:tcPr>
            <w:tcW w:w="58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(7,10]n</w:t>
            </w:r>
          </w:p>
        </w:tc>
        <w:tc>
          <w:tcPr>
            <w:tcW w:w="142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3207"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28"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专业负责人</w:t>
            </w:r>
          </w:p>
        </w:tc>
        <w:tc>
          <w:tcPr>
            <w:tcW w:w="58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(5,7]n</w:t>
            </w:r>
          </w:p>
        </w:tc>
        <w:tc>
          <w:tcPr>
            <w:tcW w:w="142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3207"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28"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参与</w:t>
            </w:r>
          </w:p>
        </w:tc>
        <w:tc>
          <w:tcPr>
            <w:tcW w:w="58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[3,5]n</w:t>
            </w:r>
          </w:p>
        </w:tc>
        <w:tc>
          <w:tcPr>
            <w:tcW w:w="142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3207"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28"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投资金额在</w:t>
            </w:r>
            <w:r>
              <w:rPr>
                <w:rFonts w:ascii="Times New Roman" w:hAnsi="Times New Roman"/>
              </w:rPr>
              <w:t>200</w:t>
            </w:r>
            <w:r>
              <w:rPr>
                <w:rFonts w:ascii="宋体" w:hAnsi="宋体"/>
              </w:rPr>
              <w:t>万元人民币以下项目</w:t>
            </w: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项目负责人</w:t>
            </w:r>
          </w:p>
        </w:tc>
        <w:tc>
          <w:tcPr>
            <w:tcW w:w="58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(5,8]n</w:t>
            </w:r>
          </w:p>
        </w:tc>
        <w:tc>
          <w:tcPr>
            <w:tcW w:w="142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3207"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28"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专业负责人</w:t>
            </w:r>
          </w:p>
        </w:tc>
        <w:tc>
          <w:tcPr>
            <w:tcW w:w="58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(3,5]n</w:t>
            </w:r>
          </w:p>
        </w:tc>
        <w:tc>
          <w:tcPr>
            <w:tcW w:w="142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3207"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28"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参与</w:t>
            </w:r>
          </w:p>
        </w:tc>
        <w:tc>
          <w:tcPr>
            <w:tcW w:w="58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[2,3]n</w:t>
            </w:r>
          </w:p>
        </w:tc>
        <w:tc>
          <w:tcPr>
            <w:tcW w:w="142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3207"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28"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自然科学研究成果转化的各环节、新技术独立应用过程中，解决了某些关键性或复杂性问题，获得较好的经济效益或社会效益</w:t>
            </w: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项目负责人</w:t>
            </w:r>
          </w:p>
        </w:tc>
        <w:tc>
          <w:tcPr>
            <w:tcW w:w="58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(7,10]n</w:t>
            </w:r>
          </w:p>
        </w:tc>
        <w:tc>
          <w:tcPr>
            <w:tcW w:w="1425" w:type="dxa"/>
            <w:vMerge w:val="restart"/>
            <w:tcBorders>
              <w:top w:val="single" w:sz="4" w:space="0" w:color="auto"/>
              <w:left w:val="single" w:sz="4" w:space="0" w:color="auto"/>
              <w:bottom w:val="nil"/>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n</w:t>
            </w:r>
            <w:r>
              <w:rPr>
                <w:rFonts w:ascii="Times New Roman" w:hAnsi="Times New Roman"/>
              </w:rPr>
              <w:t>为经专家视项目影响力、经济效益情况认定的项目数</w:t>
            </w: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3207"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28"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专业负责人</w:t>
            </w:r>
          </w:p>
        </w:tc>
        <w:tc>
          <w:tcPr>
            <w:tcW w:w="58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(5,7]n</w:t>
            </w:r>
          </w:p>
        </w:tc>
        <w:tc>
          <w:tcPr>
            <w:tcW w:w="142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3207"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28"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参与</w:t>
            </w:r>
          </w:p>
        </w:tc>
        <w:tc>
          <w:tcPr>
            <w:tcW w:w="58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[3,5]n</w:t>
            </w:r>
          </w:p>
        </w:tc>
        <w:tc>
          <w:tcPr>
            <w:tcW w:w="142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3207" w:type="dxa"/>
            <w:gridSpan w:val="2"/>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自然科学研究成果转化获得省级以上首台（套）产品</w:t>
            </w: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负责人</w:t>
            </w:r>
          </w:p>
        </w:tc>
        <w:tc>
          <w:tcPr>
            <w:tcW w:w="585"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20</w:t>
            </w: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10n</w:t>
            </w:r>
          </w:p>
        </w:tc>
        <w:tc>
          <w:tcPr>
            <w:tcW w:w="1425" w:type="dxa"/>
            <w:vMerge w:val="restart"/>
            <w:tcBorders>
              <w:top w:val="single" w:sz="4" w:space="0" w:color="auto"/>
              <w:left w:val="single" w:sz="4" w:space="0" w:color="auto"/>
              <w:bottom w:val="nil"/>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n</w:t>
            </w:r>
            <w:r>
              <w:rPr>
                <w:rFonts w:ascii="Times New Roman" w:hAnsi="Times New Roman"/>
              </w:rPr>
              <w:t>为经专家根据提供评审的业绩材料认定项目数</w:t>
            </w: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4235" w:type="dxa"/>
            <w:gridSpan w:val="2"/>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为主参与</w:t>
            </w:r>
          </w:p>
        </w:tc>
        <w:tc>
          <w:tcPr>
            <w:tcW w:w="58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5n</w:t>
            </w:r>
          </w:p>
        </w:tc>
        <w:tc>
          <w:tcPr>
            <w:tcW w:w="142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4235" w:type="dxa"/>
            <w:gridSpan w:val="2"/>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参与</w:t>
            </w:r>
          </w:p>
        </w:tc>
        <w:tc>
          <w:tcPr>
            <w:tcW w:w="58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3n</w:t>
            </w:r>
          </w:p>
        </w:tc>
        <w:tc>
          <w:tcPr>
            <w:tcW w:w="142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3207" w:type="dxa"/>
            <w:gridSpan w:val="2"/>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开发的成果获得省级政府部门认定、经济效益显著的省级新产品</w:t>
            </w: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负责人</w:t>
            </w:r>
          </w:p>
        </w:tc>
        <w:tc>
          <w:tcPr>
            <w:tcW w:w="58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5n</w:t>
            </w:r>
          </w:p>
        </w:tc>
        <w:tc>
          <w:tcPr>
            <w:tcW w:w="142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4235" w:type="dxa"/>
            <w:gridSpan w:val="2"/>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为主参与</w:t>
            </w:r>
          </w:p>
        </w:tc>
        <w:tc>
          <w:tcPr>
            <w:tcW w:w="58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3n</w:t>
            </w:r>
          </w:p>
        </w:tc>
        <w:tc>
          <w:tcPr>
            <w:tcW w:w="142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4235" w:type="dxa"/>
            <w:gridSpan w:val="2"/>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974"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参与</w:t>
            </w:r>
          </w:p>
        </w:tc>
        <w:tc>
          <w:tcPr>
            <w:tcW w:w="58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2n</w:t>
            </w:r>
          </w:p>
        </w:tc>
        <w:tc>
          <w:tcPr>
            <w:tcW w:w="142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1001"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（三）</w:t>
            </w:r>
          </w:p>
          <w:p w:rsidR="00887CB9" w:rsidRDefault="00887CB9">
            <w:pPr>
              <w:topLinePunct/>
              <w:spacing w:line="300" w:lineRule="exact"/>
              <w:jc w:val="center"/>
              <w:rPr>
                <w:rFonts w:ascii="Times New Roman" w:hAnsi="Times New Roman"/>
              </w:rPr>
            </w:pPr>
            <w:r>
              <w:rPr>
                <w:rFonts w:ascii="Times New Roman" w:hAnsi="Times New Roman"/>
              </w:rPr>
              <w:t>专业技</w:t>
            </w:r>
          </w:p>
          <w:p w:rsidR="00887CB9" w:rsidRDefault="00887CB9">
            <w:pPr>
              <w:topLinePunct/>
              <w:spacing w:line="300" w:lineRule="exact"/>
              <w:jc w:val="center"/>
              <w:rPr>
                <w:rFonts w:ascii="Times New Roman" w:hAnsi="Times New Roman"/>
              </w:rPr>
            </w:pPr>
            <w:r>
              <w:rPr>
                <w:rFonts w:ascii="Times New Roman" w:hAnsi="Times New Roman"/>
              </w:rPr>
              <w:t>术经历和水平（</w:t>
            </w:r>
            <w:r>
              <w:rPr>
                <w:rFonts w:ascii="Times New Roman" w:hAnsi="Times New Roman"/>
              </w:rPr>
              <w:t>35</w:t>
            </w:r>
            <w:r>
              <w:rPr>
                <w:rFonts w:ascii="Times New Roman" w:hAnsi="Times New Roman"/>
              </w:rPr>
              <w:t>分）</w:t>
            </w:r>
          </w:p>
        </w:tc>
        <w:tc>
          <w:tcPr>
            <w:tcW w:w="740"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专业学习经历（</w:t>
            </w:r>
            <w:r>
              <w:rPr>
                <w:rFonts w:ascii="Times New Roman" w:hAnsi="Times New Roman"/>
              </w:rPr>
              <w:t>6</w:t>
            </w:r>
            <w:r>
              <w:rPr>
                <w:rFonts w:ascii="宋体" w:hAnsi="宋体"/>
              </w:rPr>
              <w:t>分）</w:t>
            </w:r>
          </w:p>
        </w:tc>
        <w:tc>
          <w:tcPr>
            <w:tcW w:w="2179"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学历学位</w:t>
            </w:r>
          </w:p>
        </w:tc>
        <w:tc>
          <w:tcPr>
            <w:tcW w:w="1028"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博士</w:t>
            </w:r>
          </w:p>
        </w:tc>
        <w:tc>
          <w:tcPr>
            <w:tcW w:w="974" w:type="dxa"/>
            <w:tcBorders>
              <w:top w:val="single" w:sz="4" w:space="0" w:color="auto"/>
              <w:left w:val="single" w:sz="4" w:space="0" w:color="auto"/>
              <w:bottom w:val="nil"/>
              <w:right w:val="nil"/>
            </w:tcBorders>
            <w:shd w:val="clear" w:color="auto" w:fill="FFFFFF"/>
            <w:vAlign w:val="center"/>
          </w:tcPr>
          <w:p w:rsidR="00887CB9" w:rsidRDefault="00887CB9">
            <w:pPr>
              <w:topLinePunct/>
              <w:spacing w:line="300" w:lineRule="exact"/>
              <w:jc w:val="center"/>
              <w:rPr>
                <w:rFonts w:ascii="Times New Roman" w:hAnsi="Times New Roman"/>
              </w:rPr>
            </w:pPr>
          </w:p>
        </w:tc>
        <w:tc>
          <w:tcPr>
            <w:tcW w:w="585"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6</w:t>
            </w: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6</w:t>
            </w:r>
          </w:p>
        </w:tc>
        <w:tc>
          <w:tcPr>
            <w:tcW w:w="1425" w:type="dxa"/>
            <w:vMerge w:val="restart"/>
            <w:tcBorders>
              <w:top w:val="single" w:sz="4" w:space="0" w:color="auto"/>
              <w:left w:val="single" w:sz="4" w:space="0" w:color="auto"/>
              <w:bottom w:val="nil"/>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取得的学历、学位按最高项计分</w:t>
            </w: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3207"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28"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硕士</w:t>
            </w:r>
          </w:p>
        </w:tc>
        <w:tc>
          <w:tcPr>
            <w:tcW w:w="974" w:type="dxa"/>
            <w:tcBorders>
              <w:top w:val="single" w:sz="4" w:space="0" w:color="auto"/>
              <w:left w:val="single" w:sz="4" w:space="0" w:color="auto"/>
              <w:bottom w:val="nil"/>
              <w:right w:val="nil"/>
            </w:tcBorders>
            <w:shd w:val="clear" w:color="auto" w:fill="FFFFFF"/>
            <w:vAlign w:val="center"/>
          </w:tcPr>
          <w:p w:rsidR="00887CB9" w:rsidRDefault="00887CB9">
            <w:pPr>
              <w:topLinePunct/>
              <w:spacing w:line="300" w:lineRule="exact"/>
              <w:jc w:val="center"/>
              <w:rPr>
                <w:rFonts w:ascii="Times New Roman" w:hAnsi="Times New Roman"/>
              </w:rPr>
            </w:pPr>
          </w:p>
        </w:tc>
        <w:tc>
          <w:tcPr>
            <w:tcW w:w="58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3</w:t>
            </w:r>
          </w:p>
        </w:tc>
        <w:tc>
          <w:tcPr>
            <w:tcW w:w="1425"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100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740"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专业工作经历（</w:t>
            </w:r>
            <w:r>
              <w:rPr>
                <w:rFonts w:ascii="Times New Roman" w:hAnsi="Times New Roman"/>
              </w:rPr>
              <w:t>8</w:t>
            </w:r>
            <w:r>
              <w:rPr>
                <w:rFonts w:ascii="Times New Roman" w:hAnsi="Times New Roman"/>
              </w:rPr>
              <w:t>分）</w:t>
            </w:r>
          </w:p>
        </w:tc>
        <w:tc>
          <w:tcPr>
            <w:tcW w:w="2179"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从事专业工作年限</w:t>
            </w:r>
          </w:p>
        </w:tc>
        <w:tc>
          <w:tcPr>
            <w:tcW w:w="1028"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自然科学研究系列相关专业</w:t>
            </w:r>
          </w:p>
        </w:tc>
        <w:tc>
          <w:tcPr>
            <w:tcW w:w="974" w:type="dxa"/>
            <w:tcBorders>
              <w:top w:val="single" w:sz="4" w:space="0" w:color="auto"/>
              <w:left w:val="single" w:sz="4" w:space="0" w:color="auto"/>
              <w:bottom w:val="single" w:sz="4" w:space="0" w:color="auto"/>
              <w:right w:val="nil"/>
            </w:tcBorders>
            <w:shd w:val="clear" w:color="auto" w:fill="FFFFFF"/>
            <w:vAlign w:val="center"/>
          </w:tcPr>
          <w:p w:rsidR="00887CB9" w:rsidRDefault="00887CB9">
            <w:pPr>
              <w:topLinePunct/>
              <w:spacing w:line="300" w:lineRule="exact"/>
              <w:jc w:val="center"/>
              <w:rPr>
                <w:rFonts w:ascii="Times New Roman" w:hAnsi="Times New Roman"/>
              </w:rPr>
            </w:pPr>
          </w:p>
        </w:tc>
        <w:tc>
          <w:tcPr>
            <w:tcW w:w="585"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8</w:t>
            </w:r>
          </w:p>
        </w:tc>
        <w:tc>
          <w:tcPr>
            <w:tcW w:w="1117"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0.8n</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n</w:t>
            </w:r>
            <w:r>
              <w:rPr>
                <w:rFonts w:ascii="Times New Roman" w:hAnsi="Times New Roman"/>
              </w:rPr>
              <w:t>为工作年限，可累计计分</w:t>
            </w:r>
          </w:p>
        </w:tc>
      </w:tr>
    </w:tbl>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lastRenderedPageBreak/>
        <w:t xml:space="preserve"> </w:t>
      </w:r>
    </w:p>
    <w:p w:rsidR="00887CB9" w:rsidRDefault="00887CB9" w:rsidP="00887CB9">
      <w:pPr>
        <w:wordWrap w:val="0"/>
        <w:topLinePunct/>
        <w:rPr>
          <w:rFonts w:ascii="Times New Roman" w:hAnsi="Times New Roman"/>
        </w:rPr>
      </w:pPr>
      <w:r>
        <w:rPr>
          <w:rFonts w:ascii="Times New Roman" w:hAnsi="Times New Roman"/>
        </w:rPr>
        <w:br w:type="page"/>
      </w:r>
    </w:p>
    <w:tbl>
      <w:tblPr>
        <w:tblW w:w="915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47"/>
        <w:gridCol w:w="567"/>
        <w:gridCol w:w="1560"/>
        <w:gridCol w:w="2115"/>
        <w:gridCol w:w="1017"/>
        <w:gridCol w:w="561"/>
        <w:gridCol w:w="1153"/>
        <w:gridCol w:w="1435"/>
      </w:tblGrid>
      <w:tr w:rsidR="00887CB9" w:rsidTr="00887CB9">
        <w:tc>
          <w:tcPr>
            <w:tcW w:w="7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lastRenderedPageBreak/>
              <w:t>评价</w:t>
            </w:r>
          </w:p>
          <w:p w:rsidR="00887CB9" w:rsidRDefault="00887CB9">
            <w:pPr>
              <w:topLinePunct/>
              <w:spacing w:line="300" w:lineRule="exact"/>
              <w:jc w:val="center"/>
              <w:rPr>
                <w:rFonts w:ascii="Times New Roman" w:eastAsia="黑体" w:hAnsi="Times New Roman"/>
              </w:rPr>
            </w:pPr>
            <w:r>
              <w:rPr>
                <w:rFonts w:ascii="Times New Roman" w:eastAsia="黑体" w:hAnsi="Times New Roman"/>
              </w:rPr>
              <w:t>指标</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一级指标</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二级指标</w:t>
            </w:r>
          </w:p>
        </w:tc>
        <w:tc>
          <w:tcPr>
            <w:tcW w:w="211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三级指标</w:t>
            </w:r>
          </w:p>
        </w:tc>
        <w:tc>
          <w:tcPr>
            <w:tcW w:w="1017"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四级指标</w:t>
            </w:r>
          </w:p>
        </w:tc>
        <w:tc>
          <w:tcPr>
            <w:tcW w:w="56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最高</w:t>
            </w:r>
          </w:p>
          <w:p w:rsidR="00887CB9" w:rsidRDefault="00887CB9">
            <w:pPr>
              <w:topLinePunct/>
              <w:spacing w:line="300" w:lineRule="exact"/>
              <w:jc w:val="center"/>
              <w:rPr>
                <w:rFonts w:ascii="Times New Roman" w:eastAsia="黑体" w:hAnsi="Times New Roman"/>
              </w:rPr>
            </w:pPr>
            <w:r>
              <w:rPr>
                <w:rFonts w:ascii="Times New Roman" w:eastAsia="黑体" w:hAnsi="Times New Roman"/>
              </w:rPr>
              <w:t>分值</w:t>
            </w:r>
          </w:p>
        </w:tc>
        <w:tc>
          <w:tcPr>
            <w:tcW w:w="1153"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打分</w:t>
            </w:r>
          </w:p>
          <w:p w:rsidR="00887CB9" w:rsidRDefault="00887CB9">
            <w:pPr>
              <w:topLinePunct/>
              <w:spacing w:line="300" w:lineRule="exact"/>
              <w:jc w:val="center"/>
              <w:rPr>
                <w:rFonts w:ascii="Times New Roman" w:eastAsia="黑体" w:hAnsi="Times New Roman"/>
              </w:rPr>
            </w:pPr>
            <w:r>
              <w:rPr>
                <w:rFonts w:ascii="Times New Roman" w:eastAsia="黑体" w:hAnsi="Times New Roman"/>
              </w:rPr>
              <w:t>说明</w:t>
            </w:r>
          </w:p>
        </w:tc>
        <w:tc>
          <w:tcPr>
            <w:tcW w:w="143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备注</w:t>
            </w:r>
          </w:p>
        </w:tc>
      </w:tr>
      <w:tr w:rsidR="00887CB9" w:rsidTr="00887CB9">
        <w:tc>
          <w:tcPr>
            <w:tcW w:w="747" w:type="dxa"/>
            <w:vMerge w:val="restart"/>
            <w:tcBorders>
              <w:top w:val="nil"/>
              <w:left w:val="single" w:sz="4" w:space="0" w:color="auto"/>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567"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560"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2115"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017"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561"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15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435"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r>
      <w:tr w:rsidR="00887CB9" w:rsidTr="00887CB9">
        <w:tc>
          <w:tcPr>
            <w:tcW w:w="747"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56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56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1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非自然科学研究系列专业</w:t>
            </w:r>
          </w:p>
        </w:tc>
        <w:tc>
          <w:tcPr>
            <w:tcW w:w="1017"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56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53"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0.4n</w:t>
            </w:r>
          </w:p>
        </w:tc>
        <w:tc>
          <w:tcPr>
            <w:tcW w:w="143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747"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567"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行业影响力</w:t>
            </w:r>
          </w:p>
          <w:p w:rsidR="00887CB9" w:rsidRDefault="00887CB9">
            <w:pPr>
              <w:topLinePunct/>
              <w:spacing w:line="300" w:lineRule="exact"/>
              <w:jc w:val="center"/>
              <w:rPr>
                <w:rFonts w:ascii="Times New Roman" w:hAnsi="Times New Roman"/>
              </w:rPr>
            </w:pPr>
            <w:r>
              <w:rPr>
                <w:rFonts w:ascii="Times New Roman" w:hAnsi="Times New Roman"/>
              </w:rPr>
              <w:t>（</w:t>
            </w:r>
            <w:r>
              <w:rPr>
                <w:rFonts w:ascii="Times New Roman" w:hAnsi="Times New Roman"/>
              </w:rPr>
              <w:t>21</w:t>
            </w:r>
            <w:r>
              <w:rPr>
                <w:rFonts w:ascii="Times New Roman" w:hAnsi="Times New Roman"/>
              </w:rPr>
              <w:t>分）</w:t>
            </w:r>
          </w:p>
        </w:tc>
        <w:tc>
          <w:tcPr>
            <w:tcW w:w="1560"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总结性技术报告、研究报告、可行性分析报告、事业发展规划、科普方案、技术咨询报告或决策建议</w:t>
            </w:r>
          </w:p>
        </w:tc>
        <w:tc>
          <w:tcPr>
            <w:tcW w:w="2115"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时任国家级领导批示</w:t>
            </w:r>
          </w:p>
        </w:tc>
        <w:tc>
          <w:tcPr>
            <w:tcW w:w="1017"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color w:val="000000"/>
              </w:rPr>
            </w:pPr>
            <w:r>
              <w:rPr>
                <w:rFonts w:ascii="Times New Roman" w:hAnsi="Times New Roman"/>
              </w:rPr>
              <w:t>第</w:t>
            </w:r>
            <w:r>
              <w:rPr>
                <w:rFonts w:ascii="Times New Roman" w:hAnsi="Times New Roman"/>
              </w:rPr>
              <w:t>1</w:t>
            </w:r>
            <w:r>
              <w:rPr>
                <w:rFonts w:ascii="宋体" w:hAnsi="宋体"/>
              </w:rPr>
              <w:t>至</w:t>
            </w:r>
            <w:r>
              <w:rPr>
                <w:rFonts w:ascii="Times New Roman" w:hAnsi="Times New Roman"/>
              </w:rPr>
              <w:t>3</w:t>
            </w:r>
            <w:r>
              <w:rPr>
                <w:rFonts w:ascii="宋体" w:hAnsi="宋体"/>
              </w:rPr>
              <w:t>名</w:t>
            </w:r>
          </w:p>
        </w:tc>
        <w:tc>
          <w:tcPr>
            <w:tcW w:w="561"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16</w:t>
            </w:r>
          </w:p>
        </w:tc>
        <w:tc>
          <w:tcPr>
            <w:tcW w:w="1153"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color w:val="000000"/>
              </w:rPr>
            </w:pPr>
            <w:r>
              <w:rPr>
                <w:rFonts w:ascii="Times New Roman" w:hAnsi="Times New Roman"/>
              </w:rPr>
              <w:t>16</w:t>
            </w:r>
          </w:p>
        </w:tc>
        <w:tc>
          <w:tcPr>
            <w:tcW w:w="1435"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按取高分计</w:t>
            </w:r>
          </w:p>
        </w:tc>
      </w:tr>
      <w:tr w:rsidR="00887CB9" w:rsidTr="00887CB9">
        <w:tc>
          <w:tcPr>
            <w:tcW w:w="747"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56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56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1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17"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color w:val="000000"/>
              </w:rPr>
            </w:pPr>
            <w:r>
              <w:rPr>
                <w:rFonts w:ascii="Times New Roman" w:hAnsi="Times New Roman"/>
              </w:rPr>
              <w:t>第</w:t>
            </w:r>
            <w:r>
              <w:rPr>
                <w:rFonts w:ascii="Times New Roman" w:hAnsi="Times New Roman"/>
              </w:rPr>
              <w:t>4</w:t>
            </w:r>
            <w:r>
              <w:rPr>
                <w:rFonts w:ascii="宋体" w:hAnsi="宋体"/>
              </w:rPr>
              <w:t>至</w:t>
            </w:r>
            <w:r>
              <w:rPr>
                <w:rFonts w:ascii="Times New Roman" w:hAnsi="Times New Roman"/>
              </w:rPr>
              <w:t>8</w:t>
            </w:r>
            <w:r>
              <w:rPr>
                <w:rFonts w:ascii="宋体" w:hAnsi="宋体"/>
              </w:rPr>
              <w:t>名</w:t>
            </w:r>
          </w:p>
        </w:tc>
        <w:tc>
          <w:tcPr>
            <w:tcW w:w="56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53"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color w:val="000000"/>
              </w:rPr>
            </w:pPr>
            <w:r>
              <w:rPr>
                <w:rFonts w:ascii="Times New Roman" w:hAnsi="Times New Roman"/>
              </w:rPr>
              <w:t>8n</w:t>
            </w:r>
          </w:p>
        </w:tc>
        <w:tc>
          <w:tcPr>
            <w:tcW w:w="143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747"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56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56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15"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时任省部级领导批示</w:t>
            </w:r>
          </w:p>
        </w:tc>
        <w:tc>
          <w:tcPr>
            <w:tcW w:w="1017"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color w:val="000000"/>
              </w:rPr>
            </w:pPr>
            <w:r>
              <w:rPr>
                <w:rFonts w:ascii="Times New Roman" w:hAnsi="Times New Roman"/>
              </w:rPr>
              <w:t>第</w:t>
            </w:r>
            <w:r>
              <w:rPr>
                <w:rFonts w:ascii="Times New Roman" w:hAnsi="Times New Roman"/>
              </w:rPr>
              <w:t>1</w:t>
            </w:r>
            <w:r>
              <w:rPr>
                <w:rFonts w:ascii="宋体" w:hAnsi="宋体"/>
              </w:rPr>
              <w:t>名</w:t>
            </w:r>
          </w:p>
        </w:tc>
        <w:tc>
          <w:tcPr>
            <w:tcW w:w="56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53"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10n</w:t>
            </w:r>
          </w:p>
        </w:tc>
        <w:tc>
          <w:tcPr>
            <w:tcW w:w="143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747"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56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56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1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17"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color w:val="000000"/>
              </w:rPr>
            </w:pPr>
            <w:r>
              <w:rPr>
                <w:rFonts w:ascii="Times New Roman" w:hAnsi="Times New Roman"/>
              </w:rPr>
              <w:t>第</w:t>
            </w:r>
            <w:r>
              <w:rPr>
                <w:rFonts w:ascii="Times New Roman" w:hAnsi="Times New Roman"/>
              </w:rPr>
              <w:t>2</w:t>
            </w:r>
            <w:r>
              <w:rPr>
                <w:rFonts w:ascii="宋体" w:hAnsi="宋体"/>
              </w:rPr>
              <w:t>、</w:t>
            </w:r>
            <w:r>
              <w:rPr>
                <w:rFonts w:ascii="Times New Roman" w:hAnsi="Times New Roman"/>
              </w:rPr>
              <w:t>3</w:t>
            </w:r>
            <w:r>
              <w:rPr>
                <w:rFonts w:ascii="宋体" w:hAnsi="宋体"/>
              </w:rPr>
              <w:t>名</w:t>
            </w:r>
          </w:p>
        </w:tc>
        <w:tc>
          <w:tcPr>
            <w:tcW w:w="56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53"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5n</w:t>
            </w:r>
          </w:p>
        </w:tc>
        <w:tc>
          <w:tcPr>
            <w:tcW w:w="143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747"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56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560"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学术报告</w:t>
            </w:r>
          </w:p>
        </w:tc>
        <w:tc>
          <w:tcPr>
            <w:tcW w:w="211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国际会议</w:t>
            </w:r>
          </w:p>
        </w:tc>
        <w:tc>
          <w:tcPr>
            <w:tcW w:w="1017"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561"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2</w:t>
            </w:r>
          </w:p>
        </w:tc>
        <w:tc>
          <w:tcPr>
            <w:tcW w:w="1153"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0.5n</w:t>
            </w:r>
          </w:p>
        </w:tc>
        <w:tc>
          <w:tcPr>
            <w:tcW w:w="1435"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n</w:t>
            </w:r>
            <w:r>
              <w:rPr>
                <w:rFonts w:ascii="Times New Roman" w:hAnsi="Times New Roman"/>
              </w:rPr>
              <w:t>为宣讲、讲座、报告的次数，可累计计分</w:t>
            </w:r>
          </w:p>
        </w:tc>
      </w:tr>
      <w:tr w:rsidR="00887CB9" w:rsidTr="00887CB9">
        <w:tc>
          <w:tcPr>
            <w:tcW w:w="747"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56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56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1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国家级会议</w:t>
            </w:r>
          </w:p>
        </w:tc>
        <w:tc>
          <w:tcPr>
            <w:tcW w:w="1017"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56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53"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0.2n</w:t>
            </w:r>
          </w:p>
        </w:tc>
        <w:tc>
          <w:tcPr>
            <w:tcW w:w="143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747"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56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56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1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省级会议</w:t>
            </w:r>
          </w:p>
        </w:tc>
        <w:tc>
          <w:tcPr>
            <w:tcW w:w="1017"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56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53"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0.1n</w:t>
            </w:r>
          </w:p>
        </w:tc>
        <w:tc>
          <w:tcPr>
            <w:tcW w:w="143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747"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56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560"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科技咨询、科学普及、科技管理服务或评估等方面的研究报告</w:t>
            </w:r>
          </w:p>
        </w:tc>
        <w:tc>
          <w:tcPr>
            <w:tcW w:w="211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省部级及以上行业主管部门或省级高</w:t>
            </w:r>
            <w:proofErr w:type="gramStart"/>
            <w:r>
              <w:rPr>
                <w:rFonts w:ascii="Times New Roman" w:hAnsi="Times New Roman"/>
              </w:rPr>
              <w:t>能级科创平台</w:t>
            </w:r>
            <w:proofErr w:type="gramEnd"/>
            <w:r>
              <w:rPr>
                <w:rFonts w:ascii="Times New Roman" w:hAnsi="Times New Roman"/>
              </w:rPr>
              <w:t>（省实验室、省技术创新中心、全省重点实验室、省软科学实验室等）采纳</w:t>
            </w:r>
          </w:p>
        </w:tc>
        <w:tc>
          <w:tcPr>
            <w:tcW w:w="1017"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至</w:t>
            </w:r>
            <w:r>
              <w:rPr>
                <w:rFonts w:ascii="Times New Roman" w:hAnsi="Times New Roman"/>
              </w:rPr>
              <w:t>3</w:t>
            </w:r>
            <w:r>
              <w:rPr>
                <w:rFonts w:ascii="宋体" w:hAnsi="宋体"/>
              </w:rPr>
              <w:t>名</w:t>
            </w:r>
          </w:p>
        </w:tc>
        <w:tc>
          <w:tcPr>
            <w:tcW w:w="561"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3</w:t>
            </w:r>
          </w:p>
        </w:tc>
        <w:tc>
          <w:tcPr>
            <w:tcW w:w="1153"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3n</w:t>
            </w:r>
          </w:p>
        </w:tc>
        <w:tc>
          <w:tcPr>
            <w:tcW w:w="1435"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按取高分计</w:t>
            </w:r>
          </w:p>
        </w:tc>
      </w:tr>
      <w:tr w:rsidR="00887CB9" w:rsidTr="00887CB9">
        <w:tc>
          <w:tcPr>
            <w:tcW w:w="747"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56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56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1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市厅级行业主管部门或</w:t>
            </w:r>
            <w:proofErr w:type="gramStart"/>
            <w:r>
              <w:rPr>
                <w:rFonts w:ascii="Times New Roman" w:hAnsi="Times New Roman"/>
              </w:rPr>
              <w:t>市级科创平台</w:t>
            </w:r>
            <w:proofErr w:type="gramEnd"/>
            <w:r>
              <w:rPr>
                <w:rFonts w:ascii="Times New Roman" w:hAnsi="Times New Roman"/>
              </w:rPr>
              <w:t>（重点实验院、企业研究院等）采纳</w:t>
            </w:r>
          </w:p>
        </w:tc>
        <w:tc>
          <w:tcPr>
            <w:tcW w:w="1017"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至</w:t>
            </w:r>
            <w:r>
              <w:rPr>
                <w:rFonts w:ascii="Times New Roman" w:hAnsi="Times New Roman"/>
              </w:rPr>
              <w:t>3</w:t>
            </w:r>
            <w:r>
              <w:rPr>
                <w:rFonts w:ascii="宋体" w:hAnsi="宋体"/>
              </w:rPr>
              <w:t>名</w:t>
            </w:r>
          </w:p>
        </w:tc>
        <w:tc>
          <w:tcPr>
            <w:tcW w:w="56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53"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2n</w:t>
            </w:r>
          </w:p>
        </w:tc>
        <w:tc>
          <w:tcPr>
            <w:tcW w:w="143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747"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56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56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1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县处级行业主管部门或创新平台（重点实验院、企业研究院等）采纳</w:t>
            </w:r>
          </w:p>
        </w:tc>
        <w:tc>
          <w:tcPr>
            <w:tcW w:w="1017"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至</w:t>
            </w:r>
            <w:r>
              <w:rPr>
                <w:rFonts w:ascii="Times New Roman" w:hAnsi="Times New Roman"/>
              </w:rPr>
              <w:t>3</w:t>
            </w:r>
            <w:r>
              <w:rPr>
                <w:rFonts w:ascii="宋体" w:hAnsi="宋体"/>
              </w:rPr>
              <w:t>名</w:t>
            </w:r>
          </w:p>
        </w:tc>
        <w:tc>
          <w:tcPr>
            <w:tcW w:w="56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53"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1n</w:t>
            </w:r>
          </w:p>
        </w:tc>
        <w:tc>
          <w:tcPr>
            <w:tcW w:w="143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747"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56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560"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参加社会团体</w:t>
            </w:r>
          </w:p>
        </w:tc>
        <w:tc>
          <w:tcPr>
            <w:tcW w:w="2115"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国家级</w:t>
            </w:r>
          </w:p>
        </w:tc>
        <w:tc>
          <w:tcPr>
            <w:tcW w:w="1017"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主要负责人</w:t>
            </w:r>
          </w:p>
        </w:tc>
        <w:tc>
          <w:tcPr>
            <w:tcW w:w="56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5</w:t>
            </w:r>
          </w:p>
        </w:tc>
        <w:tc>
          <w:tcPr>
            <w:tcW w:w="1153"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5</w:t>
            </w:r>
          </w:p>
        </w:tc>
        <w:tc>
          <w:tcPr>
            <w:tcW w:w="1435"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r>
      <w:tr w:rsidR="00887CB9" w:rsidTr="00887CB9">
        <w:tc>
          <w:tcPr>
            <w:tcW w:w="747"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56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56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1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17"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理事</w:t>
            </w:r>
          </w:p>
        </w:tc>
        <w:tc>
          <w:tcPr>
            <w:tcW w:w="56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3</w:t>
            </w:r>
          </w:p>
        </w:tc>
        <w:tc>
          <w:tcPr>
            <w:tcW w:w="1153"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3</w:t>
            </w:r>
          </w:p>
        </w:tc>
        <w:tc>
          <w:tcPr>
            <w:tcW w:w="143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bl>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idowControl/>
        <w:jc w:val="left"/>
        <w:rPr>
          <w:rFonts w:ascii="Times New Roman" w:eastAsia="黑体" w:hAnsi="Times New Roman"/>
        </w:rPr>
        <w:sectPr w:rsidR="00887CB9">
          <w:pgSz w:w="11909" w:h="16838"/>
          <w:pgMar w:top="2098" w:right="1474" w:bottom="1985" w:left="1644" w:header="0" w:footer="1134" w:gutter="0"/>
          <w:cols w:space="720"/>
          <w:docGrid w:type="lines" w:linePitch="360"/>
        </w:sectPr>
      </w:pP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16"/>
        <w:gridCol w:w="720"/>
        <w:gridCol w:w="2175"/>
        <w:gridCol w:w="1020"/>
        <w:gridCol w:w="1005"/>
        <w:gridCol w:w="555"/>
        <w:gridCol w:w="1140"/>
        <w:gridCol w:w="1418"/>
      </w:tblGrid>
      <w:tr w:rsidR="00887CB9" w:rsidTr="00887CB9">
        <w:trPr>
          <w:jc w:val="center"/>
        </w:trPr>
        <w:tc>
          <w:tcPr>
            <w:tcW w:w="10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lastRenderedPageBreak/>
              <w:t>评价</w:t>
            </w:r>
          </w:p>
          <w:p w:rsidR="00887CB9" w:rsidRDefault="00887CB9">
            <w:pPr>
              <w:topLinePunct/>
              <w:spacing w:line="300" w:lineRule="exact"/>
              <w:jc w:val="center"/>
              <w:rPr>
                <w:rFonts w:ascii="Times New Roman" w:eastAsia="黑体" w:hAnsi="Times New Roman"/>
              </w:rPr>
            </w:pPr>
            <w:r>
              <w:rPr>
                <w:rFonts w:ascii="Times New Roman" w:eastAsia="黑体" w:hAnsi="Times New Roman"/>
              </w:rPr>
              <w:t>指标</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一级指标</w:t>
            </w:r>
          </w:p>
        </w:tc>
        <w:tc>
          <w:tcPr>
            <w:tcW w:w="21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二级指标</w:t>
            </w:r>
          </w:p>
        </w:tc>
        <w:tc>
          <w:tcPr>
            <w:tcW w:w="102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三级指标</w:t>
            </w: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四级指标</w:t>
            </w:r>
          </w:p>
        </w:tc>
        <w:tc>
          <w:tcPr>
            <w:tcW w:w="55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最高</w:t>
            </w:r>
          </w:p>
          <w:p w:rsidR="00887CB9" w:rsidRDefault="00887CB9">
            <w:pPr>
              <w:topLinePunct/>
              <w:spacing w:line="300" w:lineRule="exact"/>
              <w:jc w:val="center"/>
              <w:rPr>
                <w:rFonts w:ascii="Times New Roman" w:eastAsia="黑体" w:hAnsi="Times New Roman"/>
              </w:rPr>
            </w:pPr>
            <w:r>
              <w:rPr>
                <w:rFonts w:ascii="Times New Roman" w:eastAsia="黑体" w:hAnsi="Times New Roman"/>
              </w:rPr>
              <w:t>分值</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打分</w:t>
            </w:r>
          </w:p>
          <w:p w:rsidR="00887CB9" w:rsidRDefault="00887CB9">
            <w:pPr>
              <w:topLinePunct/>
              <w:spacing w:line="300" w:lineRule="exact"/>
              <w:jc w:val="center"/>
              <w:rPr>
                <w:rFonts w:ascii="Times New Roman" w:eastAsia="黑体" w:hAnsi="Times New Roman"/>
              </w:rPr>
            </w:pPr>
            <w:r>
              <w:rPr>
                <w:rFonts w:ascii="Times New Roman" w:eastAsia="黑体" w:hAnsi="Times New Roman"/>
              </w:rPr>
              <w:t>说明</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备注</w:t>
            </w:r>
          </w:p>
        </w:tc>
      </w:tr>
      <w:tr w:rsidR="00887CB9" w:rsidTr="00887CB9">
        <w:trPr>
          <w:jc w:val="center"/>
        </w:trPr>
        <w:tc>
          <w:tcPr>
            <w:tcW w:w="1016" w:type="dxa"/>
            <w:vMerge w:val="restart"/>
            <w:tcBorders>
              <w:top w:val="nil"/>
              <w:left w:val="single" w:sz="4" w:space="0" w:color="auto"/>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720"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2175"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020"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省级</w:t>
            </w: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主要负责人</w:t>
            </w:r>
          </w:p>
        </w:tc>
        <w:tc>
          <w:tcPr>
            <w:tcW w:w="55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4</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4</w:t>
            </w:r>
          </w:p>
        </w:tc>
        <w:tc>
          <w:tcPr>
            <w:tcW w:w="1418"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rPr>
            </w:pPr>
            <w:r>
              <w:rPr>
                <w:rFonts w:ascii="Times New Roman" w:hAnsi="Times New Roman"/>
              </w:rPr>
              <w:t>1.</w:t>
            </w:r>
            <w:r>
              <w:rPr>
                <w:rFonts w:ascii="Times New Roman" w:hAnsi="Times New Roman"/>
              </w:rPr>
              <w:t>主要是指合法登记的与自然科学研究系列相关</w:t>
            </w:r>
            <w:r>
              <w:rPr>
                <w:rFonts w:ascii="Times New Roman" w:hAnsi="Times New Roman"/>
                <w:color w:val="010202"/>
                <w:kern w:val="0"/>
              </w:rPr>
              <w:t>专业相关的具有学术性质的社会团体或社会组织，不包括纯商业性质的行业协会、商会</w:t>
            </w:r>
          </w:p>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等；</w:t>
            </w:r>
          </w:p>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2.</w:t>
            </w:r>
            <w:r>
              <w:rPr>
                <w:rFonts w:ascii="宋体" w:hAnsi="宋体"/>
                <w:color w:val="010202"/>
                <w:kern w:val="0"/>
              </w:rPr>
              <w:t>按参与最高</w:t>
            </w:r>
          </w:p>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层级的社会团体计一次</w:t>
            </w:r>
            <w:proofErr w:type="gramStart"/>
            <w:r>
              <w:rPr>
                <w:rFonts w:ascii="Times New Roman" w:hAnsi="Times New Roman"/>
                <w:color w:val="010202"/>
                <w:kern w:val="0"/>
              </w:rPr>
              <w:t>不</w:t>
            </w:r>
            <w:proofErr w:type="gramEnd"/>
            <w:r>
              <w:rPr>
                <w:rFonts w:ascii="Times New Roman" w:hAnsi="Times New Roman"/>
                <w:color w:val="010202"/>
                <w:kern w:val="0"/>
              </w:rPr>
              <w:t>累计；</w:t>
            </w:r>
          </w:p>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3.</w:t>
            </w:r>
            <w:r>
              <w:rPr>
                <w:rFonts w:ascii="宋体" w:hAnsi="宋体"/>
                <w:color w:val="010202"/>
                <w:kern w:val="0"/>
              </w:rPr>
              <w:t>社会团体主</w:t>
            </w:r>
          </w:p>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要负责人指担任常务理事以上职务</w:t>
            </w:r>
          </w:p>
        </w:tc>
      </w:tr>
      <w:tr w:rsidR="00887CB9" w:rsidTr="00887CB9">
        <w:trPr>
          <w:jc w:val="center"/>
        </w:trPr>
        <w:tc>
          <w:tcPr>
            <w:tcW w:w="1016"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72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2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理事</w:t>
            </w:r>
          </w:p>
        </w:tc>
        <w:tc>
          <w:tcPr>
            <w:tcW w:w="55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w:t>
            </w:r>
          </w:p>
        </w:tc>
        <w:tc>
          <w:tcPr>
            <w:tcW w:w="1418"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jc w:val="center"/>
        </w:trPr>
        <w:tc>
          <w:tcPr>
            <w:tcW w:w="1016"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72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20"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地市级</w:t>
            </w: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主要负责人</w:t>
            </w:r>
          </w:p>
        </w:tc>
        <w:tc>
          <w:tcPr>
            <w:tcW w:w="55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2</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2</w:t>
            </w:r>
          </w:p>
        </w:tc>
        <w:tc>
          <w:tcPr>
            <w:tcW w:w="1418"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jc w:val="center"/>
        </w:trPr>
        <w:tc>
          <w:tcPr>
            <w:tcW w:w="1016"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72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2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理事</w:t>
            </w:r>
          </w:p>
        </w:tc>
        <w:tc>
          <w:tcPr>
            <w:tcW w:w="55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w:t>
            </w:r>
          </w:p>
        </w:tc>
        <w:tc>
          <w:tcPr>
            <w:tcW w:w="1418"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jc w:val="center"/>
        </w:trPr>
        <w:tc>
          <w:tcPr>
            <w:tcW w:w="1016" w:type="dxa"/>
            <w:vMerge w:val="restart"/>
            <w:tcBorders>
              <w:top w:val="nil"/>
              <w:left w:val="single" w:sz="4" w:space="0" w:color="auto"/>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（四）</w:t>
            </w:r>
          </w:p>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奖励与</w:t>
            </w:r>
          </w:p>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成果</w:t>
            </w:r>
          </w:p>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w:t>
            </w:r>
            <w:r>
              <w:rPr>
                <w:rFonts w:ascii="Times New Roman" w:hAnsi="Times New Roman"/>
                <w:color w:val="010202"/>
                <w:kern w:val="0"/>
              </w:rPr>
              <w:t>45</w:t>
            </w:r>
            <w:r>
              <w:rPr>
                <w:rFonts w:ascii="宋体" w:hAnsi="宋体"/>
                <w:color w:val="010202"/>
                <w:kern w:val="0"/>
              </w:rPr>
              <w:t>分）</w:t>
            </w:r>
          </w:p>
        </w:tc>
        <w:tc>
          <w:tcPr>
            <w:tcW w:w="720" w:type="dxa"/>
            <w:vMerge w:val="restart"/>
            <w:tcBorders>
              <w:top w:val="nil"/>
              <w:left w:val="nil"/>
              <w:bottom w:val="single" w:sz="4" w:space="0" w:color="auto"/>
              <w:right w:val="single" w:sz="4" w:space="0" w:color="auto"/>
            </w:tcBorders>
            <w:shd w:val="clear" w:color="auto" w:fill="FFFFFF"/>
            <w:vAlign w:val="center"/>
          </w:tcPr>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科研项目</w:t>
            </w:r>
          </w:p>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w:t>
            </w:r>
            <w:r>
              <w:rPr>
                <w:rFonts w:ascii="Times New Roman" w:hAnsi="Times New Roman"/>
                <w:color w:val="010202"/>
                <w:kern w:val="0"/>
              </w:rPr>
              <w:t>15</w:t>
            </w:r>
            <w:r>
              <w:rPr>
                <w:rFonts w:ascii="宋体" w:hAnsi="宋体"/>
                <w:color w:val="010202"/>
                <w:kern w:val="0"/>
              </w:rPr>
              <w:t>分）</w:t>
            </w:r>
          </w:p>
          <w:p w:rsidR="00887CB9" w:rsidRDefault="00887CB9">
            <w:pPr>
              <w:topLinePunct/>
              <w:spacing w:line="300" w:lineRule="exact"/>
              <w:jc w:val="center"/>
              <w:rPr>
                <w:rFonts w:ascii="Times New Roman" w:hAnsi="Times New Roman"/>
              </w:rPr>
            </w:pPr>
          </w:p>
        </w:tc>
        <w:tc>
          <w:tcPr>
            <w:tcW w:w="2175"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国家级科研项目</w:t>
            </w:r>
          </w:p>
        </w:tc>
        <w:tc>
          <w:tcPr>
            <w:tcW w:w="1020"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第</w:t>
            </w:r>
            <w:r>
              <w:rPr>
                <w:rFonts w:ascii="Times New Roman" w:hAnsi="Times New Roman"/>
                <w:color w:val="010202"/>
                <w:kern w:val="0"/>
              </w:rPr>
              <w:t>1</w:t>
            </w:r>
            <w:r>
              <w:rPr>
                <w:rFonts w:ascii="宋体" w:hAnsi="宋体"/>
                <w:color w:val="010202"/>
                <w:kern w:val="0"/>
              </w:rPr>
              <w:t>名</w:t>
            </w:r>
          </w:p>
        </w:tc>
        <w:tc>
          <w:tcPr>
            <w:tcW w:w="555"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15</w:t>
            </w:r>
          </w:p>
        </w:tc>
        <w:tc>
          <w:tcPr>
            <w:tcW w:w="1418"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r>
      <w:tr w:rsidR="00887CB9" w:rsidTr="00887CB9">
        <w:trPr>
          <w:jc w:val="center"/>
        </w:trPr>
        <w:tc>
          <w:tcPr>
            <w:tcW w:w="1016"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72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20"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color w:val="010202"/>
                <w:kern w:val="0"/>
              </w:rPr>
            </w:pPr>
            <w:r>
              <w:rPr>
                <w:rFonts w:ascii="Times New Roman" w:hAnsi="Times New Roman"/>
                <w:color w:val="010202"/>
                <w:kern w:val="0"/>
              </w:rPr>
              <w:t>第</w:t>
            </w:r>
            <w:r>
              <w:rPr>
                <w:rFonts w:ascii="Times New Roman" w:hAnsi="Times New Roman"/>
                <w:color w:val="010202"/>
                <w:kern w:val="0"/>
              </w:rPr>
              <w:t>2</w:t>
            </w:r>
            <w:r>
              <w:rPr>
                <w:rFonts w:ascii="宋体" w:hAnsi="宋体"/>
                <w:color w:val="010202"/>
                <w:kern w:val="0"/>
              </w:rPr>
              <w:t>至</w:t>
            </w:r>
          </w:p>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第</w:t>
            </w:r>
            <w:r>
              <w:rPr>
                <w:rFonts w:ascii="Times New Roman" w:hAnsi="Times New Roman"/>
                <w:color w:val="010202"/>
                <w:kern w:val="0"/>
              </w:rPr>
              <w:t>5</w:t>
            </w:r>
            <w:r>
              <w:rPr>
                <w:rFonts w:ascii="宋体" w:hAnsi="宋体"/>
                <w:color w:val="010202"/>
                <w:kern w:val="0"/>
              </w:rPr>
              <w:t>名</w:t>
            </w:r>
          </w:p>
        </w:tc>
        <w:tc>
          <w:tcPr>
            <w:tcW w:w="555"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8n</w:t>
            </w:r>
          </w:p>
        </w:tc>
        <w:tc>
          <w:tcPr>
            <w:tcW w:w="1418"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r>
      <w:tr w:rsidR="00887CB9" w:rsidTr="00887CB9">
        <w:trPr>
          <w:jc w:val="center"/>
        </w:trPr>
        <w:tc>
          <w:tcPr>
            <w:tcW w:w="1016"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72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20"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color w:val="010202"/>
                <w:kern w:val="0"/>
              </w:rPr>
            </w:pPr>
            <w:r>
              <w:rPr>
                <w:rFonts w:ascii="Times New Roman" w:hAnsi="Times New Roman"/>
                <w:color w:val="010202"/>
                <w:kern w:val="0"/>
              </w:rPr>
              <w:t>第</w:t>
            </w:r>
            <w:r>
              <w:rPr>
                <w:rFonts w:ascii="Times New Roman" w:hAnsi="Times New Roman"/>
                <w:color w:val="010202"/>
                <w:kern w:val="0"/>
              </w:rPr>
              <w:t>6</w:t>
            </w:r>
            <w:r>
              <w:rPr>
                <w:rFonts w:ascii="宋体" w:hAnsi="宋体"/>
                <w:color w:val="010202"/>
                <w:kern w:val="0"/>
              </w:rPr>
              <w:t>名</w:t>
            </w:r>
          </w:p>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后（含）</w:t>
            </w:r>
          </w:p>
        </w:tc>
        <w:tc>
          <w:tcPr>
            <w:tcW w:w="555"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4n</w:t>
            </w:r>
          </w:p>
        </w:tc>
        <w:tc>
          <w:tcPr>
            <w:tcW w:w="1418"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r>
      <w:tr w:rsidR="00887CB9" w:rsidTr="00887CB9">
        <w:trPr>
          <w:jc w:val="center"/>
        </w:trPr>
        <w:tc>
          <w:tcPr>
            <w:tcW w:w="1016"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72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5"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color w:val="000000"/>
              </w:rPr>
            </w:pPr>
            <w:r>
              <w:rPr>
                <w:rFonts w:ascii="Times New Roman" w:hAnsi="Times New Roman"/>
                <w:color w:val="010202"/>
                <w:kern w:val="0"/>
              </w:rPr>
              <w:t>省、部级科研项目</w:t>
            </w:r>
          </w:p>
        </w:tc>
        <w:tc>
          <w:tcPr>
            <w:tcW w:w="1020"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第</w:t>
            </w:r>
            <w:r>
              <w:rPr>
                <w:rFonts w:ascii="Times New Roman" w:hAnsi="Times New Roman"/>
                <w:color w:val="010202"/>
                <w:kern w:val="0"/>
              </w:rPr>
              <w:t>1</w:t>
            </w:r>
            <w:r>
              <w:rPr>
                <w:rFonts w:ascii="宋体" w:hAnsi="宋体"/>
                <w:color w:val="010202"/>
                <w:kern w:val="0"/>
              </w:rPr>
              <w:t>名</w:t>
            </w:r>
          </w:p>
        </w:tc>
        <w:tc>
          <w:tcPr>
            <w:tcW w:w="555"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8n</w:t>
            </w:r>
          </w:p>
        </w:tc>
        <w:tc>
          <w:tcPr>
            <w:tcW w:w="1418"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r>
      <w:tr w:rsidR="00887CB9" w:rsidTr="00887CB9">
        <w:trPr>
          <w:jc w:val="center"/>
        </w:trPr>
        <w:tc>
          <w:tcPr>
            <w:tcW w:w="1016"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72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color w:val="000000"/>
              </w:rPr>
            </w:pPr>
          </w:p>
        </w:tc>
        <w:tc>
          <w:tcPr>
            <w:tcW w:w="1020"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第</w:t>
            </w:r>
            <w:r>
              <w:rPr>
                <w:rFonts w:ascii="Times New Roman" w:hAnsi="Times New Roman"/>
                <w:color w:val="010202"/>
                <w:kern w:val="0"/>
              </w:rPr>
              <w:t>2</w:t>
            </w:r>
            <w:r>
              <w:rPr>
                <w:rFonts w:ascii="宋体" w:hAnsi="宋体"/>
                <w:color w:val="010202"/>
                <w:kern w:val="0"/>
              </w:rPr>
              <w:t>至第</w:t>
            </w:r>
            <w:r>
              <w:rPr>
                <w:rFonts w:ascii="Times New Roman" w:hAnsi="Times New Roman"/>
                <w:color w:val="010202"/>
                <w:kern w:val="0"/>
              </w:rPr>
              <w:t>4</w:t>
            </w:r>
            <w:r>
              <w:rPr>
                <w:rFonts w:ascii="宋体" w:hAnsi="宋体"/>
                <w:color w:val="010202"/>
                <w:kern w:val="0"/>
              </w:rPr>
              <w:t>名</w:t>
            </w:r>
          </w:p>
        </w:tc>
        <w:tc>
          <w:tcPr>
            <w:tcW w:w="555"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4n</w:t>
            </w:r>
          </w:p>
        </w:tc>
        <w:tc>
          <w:tcPr>
            <w:tcW w:w="1418"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r>
      <w:tr w:rsidR="00887CB9" w:rsidTr="00887CB9">
        <w:trPr>
          <w:jc w:val="center"/>
        </w:trPr>
        <w:tc>
          <w:tcPr>
            <w:tcW w:w="1016"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72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color w:val="000000"/>
              </w:rPr>
            </w:pPr>
          </w:p>
        </w:tc>
        <w:tc>
          <w:tcPr>
            <w:tcW w:w="1020"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第</w:t>
            </w:r>
            <w:r>
              <w:rPr>
                <w:rFonts w:ascii="Times New Roman" w:hAnsi="Times New Roman"/>
                <w:color w:val="010202"/>
                <w:kern w:val="0"/>
              </w:rPr>
              <w:t>5</w:t>
            </w:r>
            <w:r>
              <w:rPr>
                <w:rFonts w:ascii="宋体" w:hAnsi="宋体"/>
                <w:color w:val="010202"/>
                <w:kern w:val="0"/>
              </w:rPr>
              <w:t>名后（含）</w:t>
            </w:r>
          </w:p>
        </w:tc>
        <w:tc>
          <w:tcPr>
            <w:tcW w:w="555"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2n</w:t>
            </w:r>
          </w:p>
        </w:tc>
        <w:tc>
          <w:tcPr>
            <w:tcW w:w="1418"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r>
      <w:tr w:rsidR="00887CB9" w:rsidTr="00887CB9">
        <w:trPr>
          <w:jc w:val="center"/>
        </w:trPr>
        <w:tc>
          <w:tcPr>
            <w:tcW w:w="1016"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72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5"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地、市级科研项目</w:t>
            </w:r>
          </w:p>
        </w:tc>
        <w:tc>
          <w:tcPr>
            <w:tcW w:w="1020"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color w:val="000000"/>
              </w:rPr>
            </w:pPr>
            <w:r>
              <w:rPr>
                <w:rFonts w:ascii="Times New Roman" w:hAnsi="Times New Roman"/>
                <w:color w:val="010202"/>
                <w:kern w:val="0"/>
              </w:rPr>
              <w:t>第</w:t>
            </w:r>
            <w:r>
              <w:rPr>
                <w:rFonts w:ascii="Times New Roman" w:hAnsi="Times New Roman"/>
                <w:color w:val="010202"/>
                <w:kern w:val="0"/>
              </w:rPr>
              <w:t>1</w:t>
            </w:r>
            <w:r>
              <w:rPr>
                <w:rFonts w:ascii="宋体" w:hAnsi="宋体"/>
                <w:color w:val="010202"/>
                <w:kern w:val="0"/>
              </w:rPr>
              <w:t>名</w:t>
            </w:r>
          </w:p>
        </w:tc>
        <w:tc>
          <w:tcPr>
            <w:tcW w:w="555"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6n</w:t>
            </w:r>
          </w:p>
        </w:tc>
        <w:tc>
          <w:tcPr>
            <w:tcW w:w="1418"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r>
      <w:tr w:rsidR="00887CB9" w:rsidTr="00887CB9">
        <w:trPr>
          <w:jc w:val="center"/>
        </w:trPr>
        <w:tc>
          <w:tcPr>
            <w:tcW w:w="1016"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72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20"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color w:val="000000"/>
              </w:rPr>
            </w:pPr>
            <w:r>
              <w:rPr>
                <w:rFonts w:ascii="Times New Roman" w:hAnsi="Times New Roman"/>
                <w:color w:val="010202"/>
                <w:kern w:val="0"/>
              </w:rPr>
              <w:t>第</w:t>
            </w:r>
            <w:r>
              <w:rPr>
                <w:rFonts w:ascii="Times New Roman" w:hAnsi="Times New Roman"/>
                <w:color w:val="010202"/>
                <w:kern w:val="0"/>
              </w:rPr>
              <w:t>2</w:t>
            </w:r>
            <w:r>
              <w:rPr>
                <w:rFonts w:ascii="宋体" w:hAnsi="宋体"/>
                <w:color w:val="010202"/>
                <w:kern w:val="0"/>
              </w:rPr>
              <w:t>至第</w:t>
            </w:r>
            <w:r>
              <w:rPr>
                <w:rFonts w:ascii="Times New Roman" w:hAnsi="Times New Roman"/>
                <w:color w:val="010202"/>
                <w:kern w:val="0"/>
              </w:rPr>
              <w:t>4</w:t>
            </w:r>
            <w:r>
              <w:rPr>
                <w:rFonts w:ascii="宋体" w:hAnsi="宋体"/>
                <w:color w:val="010202"/>
                <w:kern w:val="0"/>
              </w:rPr>
              <w:t>名</w:t>
            </w:r>
          </w:p>
        </w:tc>
        <w:tc>
          <w:tcPr>
            <w:tcW w:w="555"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3n</w:t>
            </w:r>
          </w:p>
        </w:tc>
        <w:tc>
          <w:tcPr>
            <w:tcW w:w="1418"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r>
      <w:tr w:rsidR="00887CB9" w:rsidTr="00887CB9">
        <w:trPr>
          <w:jc w:val="center"/>
        </w:trPr>
        <w:tc>
          <w:tcPr>
            <w:tcW w:w="1016"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72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20"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color w:val="000000"/>
              </w:rPr>
            </w:pPr>
            <w:r>
              <w:rPr>
                <w:rFonts w:ascii="Times New Roman" w:hAnsi="Times New Roman"/>
                <w:color w:val="010202"/>
                <w:kern w:val="0"/>
              </w:rPr>
              <w:t>第</w:t>
            </w:r>
            <w:r>
              <w:rPr>
                <w:rFonts w:ascii="Times New Roman" w:hAnsi="Times New Roman"/>
                <w:color w:val="010202"/>
                <w:kern w:val="0"/>
              </w:rPr>
              <w:t>5</w:t>
            </w:r>
            <w:r>
              <w:rPr>
                <w:rFonts w:ascii="宋体" w:hAnsi="宋体"/>
                <w:color w:val="010202"/>
                <w:kern w:val="0"/>
              </w:rPr>
              <w:t>名后（含）</w:t>
            </w:r>
          </w:p>
        </w:tc>
        <w:tc>
          <w:tcPr>
            <w:tcW w:w="555"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n</w:t>
            </w:r>
          </w:p>
        </w:tc>
        <w:tc>
          <w:tcPr>
            <w:tcW w:w="1418"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r>
      <w:tr w:rsidR="00887CB9" w:rsidTr="00887CB9">
        <w:trPr>
          <w:jc w:val="center"/>
        </w:trPr>
        <w:tc>
          <w:tcPr>
            <w:tcW w:w="1016"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72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5"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rPr>
            </w:pPr>
            <w:r>
              <w:rPr>
                <w:rFonts w:ascii="Times New Roman" w:hAnsi="Times New Roman"/>
                <w:color w:val="010202"/>
                <w:kern w:val="0"/>
              </w:rPr>
              <w:t>县、区级科研项目</w:t>
            </w:r>
          </w:p>
        </w:tc>
        <w:tc>
          <w:tcPr>
            <w:tcW w:w="1020"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color w:val="000000"/>
              </w:rPr>
            </w:pPr>
            <w:r>
              <w:rPr>
                <w:rFonts w:ascii="Times New Roman" w:hAnsi="Times New Roman"/>
                <w:color w:val="010202"/>
                <w:kern w:val="0"/>
              </w:rPr>
              <w:t>第</w:t>
            </w:r>
            <w:r>
              <w:rPr>
                <w:rFonts w:ascii="Times New Roman" w:hAnsi="Times New Roman"/>
                <w:color w:val="010202"/>
                <w:kern w:val="0"/>
              </w:rPr>
              <w:t>1</w:t>
            </w:r>
            <w:r>
              <w:rPr>
                <w:rFonts w:ascii="宋体" w:hAnsi="宋体"/>
                <w:color w:val="010202"/>
                <w:kern w:val="0"/>
              </w:rPr>
              <w:t>名</w:t>
            </w:r>
          </w:p>
        </w:tc>
        <w:tc>
          <w:tcPr>
            <w:tcW w:w="555"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3n</w:t>
            </w:r>
          </w:p>
        </w:tc>
        <w:tc>
          <w:tcPr>
            <w:tcW w:w="1418"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r>
      <w:tr w:rsidR="00887CB9" w:rsidTr="00887CB9">
        <w:trPr>
          <w:jc w:val="center"/>
        </w:trPr>
        <w:tc>
          <w:tcPr>
            <w:tcW w:w="1016"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720"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20"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00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widowControl/>
              <w:topLinePunct/>
              <w:spacing w:line="300" w:lineRule="exact"/>
              <w:jc w:val="center"/>
              <w:rPr>
                <w:rFonts w:ascii="Times New Roman" w:hAnsi="Times New Roman"/>
                <w:color w:val="000000"/>
              </w:rPr>
            </w:pPr>
            <w:r>
              <w:rPr>
                <w:rFonts w:ascii="Times New Roman" w:hAnsi="Times New Roman"/>
                <w:color w:val="010202"/>
                <w:kern w:val="0"/>
              </w:rPr>
              <w:t>第</w:t>
            </w:r>
            <w:r>
              <w:rPr>
                <w:rFonts w:ascii="Times New Roman" w:hAnsi="Times New Roman"/>
                <w:color w:val="010202"/>
                <w:kern w:val="0"/>
              </w:rPr>
              <w:t>2</w:t>
            </w:r>
            <w:r>
              <w:rPr>
                <w:rFonts w:ascii="宋体" w:hAnsi="宋体"/>
                <w:color w:val="010202"/>
                <w:kern w:val="0"/>
              </w:rPr>
              <w:t>至第</w:t>
            </w:r>
            <w:r>
              <w:rPr>
                <w:rFonts w:ascii="Times New Roman" w:hAnsi="Times New Roman"/>
                <w:color w:val="010202"/>
                <w:kern w:val="0"/>
              </w:rPr>
              <w:t>4</w:t>
            </w:r>
            <w:r>
              <w:rPr>
                <w:rFonts w:ascii="宋体" w:hAnsi="宋体"/>
                <w:color w:val="010202"/>
                <w:kern w:val="0"/>
              </w:rPr>
              <w:t>名</w:t>
            </w:r>
          </w:p>
        </w:tc>
        <w:tc>
          <w:tcPr>
            <w:tcW w:w="555"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2n</w:t>
            </w:r>
          </w:p>
        </w:tc>
        <w:tc>
          <w:tcPr>
            <w:tcW w:w="1418"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r>
    </w:tbl>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br w:type="page"/>
      </w:r>
    </w:p>
    <w:tbl>
      <w:tblPr>
        <w:tblW w:w="9076" w:type="dxa"/>
        <w:jc w:val="center"/>
        <w:tblLayout w:type="fixed"/>
        <w:tblCellMar>
          <w:left w:w="10" w:type="dxa"/>
          <w:right w:w="10" w:type="dxa"/>
        </w:tblCellMar>
        <w:tblLook w:val="04A0" w:firstRow="1" w:lastRow="0" w:firstColumn="1" w:lastColumn="0" w:noHBand="0" w:noVBand="1"/>
      </w:tblPr>
      <w:tblGrid>
        <w:gridCol w:w="911"/>
        <w:gridCol w:w="825"/>
        <w:gridCol w:w="2177"/>
        <w:gridCol w:w="1051"/>
        <w:gridCol w:w="975"/>
        <w:gridCol w:w="570"/>
        <w:gridCol w:w="1141"/>
        <w:gridCol w:w="1426"/>
      </w:tblGrid>
      <w:tr w:rsidR="00887CB9" w:rsidTr="00887CB9">
        <w:trPr>
          <w:trHeight w:val="291"/>
          <w:jc w:val="center"/>
        </w:trPr>
        <w:tc>
          <w:tcPr>
            <w:tcW w:w="9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eastAsia="黑体" w:hAnsi="Times New Roman"/>
              </w:rPr>
            </w:pPr>
            <w:r>
              <w:rPr>
                <w:rFonts w:ascii="Times New Roman" w:eastAsia="黑体" w:hAnsi="Times New Roman"/>
              </w:rPr>
              <w:lastRenderedPageBreak/>
              <w:t>评价</w:t>
            </w:r>
          </w:p>
          <w:p w:rsidR="00887CB9" w:rsidRDefault="00887CB9">
            <w:pPr>
              <w:topLinePunct/>
              <w:spacing w:line="320" w:lineRule="exact"/>
              <w:jc w:val="center"/>
              <w:rPr>
                <w:rFonts w:ascii="Times New Roman" w:eastAsia="黑体" w:hAnsi="Times New Roman"/>
              </w:rPr>
            </w:pPr>
            <w:r>
              <w:rPr>
                <w:rFonts w:ascii="Times New Roman" w:eastAsia="黑体" w:hAnsi="Times New Roman"/>
              </w:rPr>
              <w:t>指标</w:t>
            </w:r>
          </w:p>
        </w:tc>
        <w:tc>
          <w:tcPr>
            <w:tcW w:w="82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eastAsia="黑体" w:hAnsi="Times New Roman"/>
              </w:rPr>
            </w:pPr>
            <w:r>
              <w:rPr>
                <w:rFonts w:ascii="Times New Roman" w:eastAsia="黑体" w:hAnsi="Times New Roman"/>
              </w:rPr>
              <w:t>一级指标</w:t>
            </w:r>
          </w:p>
        </w:tc>
        <w:tc>
          <w:tcPr>
            <w:tcW w:w="2177"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eastAsia="黑体" w:hAnsi="Times New Roman"/>
              </w:rPr>
            </w:pPr>
            <w:r>
              <w:rPr>
                <w:rFonts w:ascii="Times New Roman" w:eastAsia="黑体" w:hAnsi="Times New Roman"/>
              </w:rPr>
              <w:t>二级指标</w:t>
            </w:r>
          </w:p>
        </w:tc>
        <w:tc>
          <w:tcPr>
            <w:tcW w:w="105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eastAsia="黑体" w:hAnsi="Times New Roman"/>
              </w:rPr>
            </w:pPr>
            <w:r>
              <w:rPr>
                <w:rFonts w:ascii="Times New Roman" w:eastAsia="黑体" w:hAnsi="Times New Roman"/>
              </w:rPr>
              <w:t>三级指标</w:t>
            </w: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eastAsia="黑体" w:hAnsi="Times New Roman"/>
              </w:rPr>
            </w:pPr>
            <w:r>
              <w:rPr>
                <w:rFonts w:ascii="Times New Roman" w:eastAsia="黑体" w:hAnsi="Times New Roman"/>
              </w:rPr>
              <w:t>四级指标</w:t>
            </w:r>
          </w:p>
        </w:tc>
        <w:tc>
          <w:tcPr>
            <w:tcW w:w="570"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eastAsia="黑体" w:hAnsi="Times New Roman"/>
              </w:rPr>
            </w:pPr>
            <w:r>
              <w:rPr>
                <w:rFonts w:ascii="Times New Roman" w:eastAsia="黑体" w:hAnsi="Times New Roman"/>
              </w:rPr>
              <w:t>最高</w:t>
            </w:r>
          </w:p>
          <w:p w:rsidR="00887CB9" w:rsidRDefault="00887CB9">
            <w:pPr>
              <w:topLinePunct/>
              <w:spacing w:line="320" w:lineRule="exact"/>
              <w:jc w:val="center"/>
              <w:rPr>
                <w:rFonts w:ascii="Times New Roman" w:eastAsia="黑体" w:hAnsi="Times New Roman"/>
              </w:rPr>
            </w:pPr>
            <w:r>
              <w:rPr>
                <w:rFonts w:ascii="Times New Roman" w:eastAsia="黑体" w:hAnsi="Times New Roman"/>
              </w:rPr>
              <w:t>分值</w:t>
            </w: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eastAsia="黑体" w:hAnsi="Times New Roman"/>
              </w:rPr>
            </w:pPr>
            <w:r>
              <w:rPr>
                <w:rFonts w:ascii="Times New Roman" w:eastAsia="黑体" w:hAnsi="Times New Roman"/>
              </w:rPr>
              <w:t>打分</w:t>
            </w:r>
          </w:p>
          <w:p w:rsidR="00887CB9" w:rsidRDefault="00887CB9">
            <w:pPr>
              <w:topLinePunct/>
              <w:spacing w:line="320" w:lineRule="exact"/>
              <w:jc w:val="center"/>
              <w:rPr>
                <w:rFonts w:ascii="Times New Roman" w:eastAsia="黑体" w:hAnsi="Times New Roman"/>
              </w:rPr>
            </w:pPr>
            <w:r>
              <w:rPr>
                <w:rFonts w:ascii="Times New Roman" w:eastAsia="黑体" w:hAnsi="Times New Roman"/>
              </w:rPr>
              <w:t>说明</w:t>
            </w:r>
          </w:p>
        </w:tc>
        <w:tc>
          <w:tcPr>
            <w:tcW w:w="142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eastAsia="黑体" w:hAnsi="Times New Roman"/>
              </w:rPr>
            </w:pPr>
            <w:r>
              <w:rPr>
                <w:rFonts w:ascii="Times New Roman" w:eastAsia="黑体" w:hAnsi="Times New Roman"/>
              </w:rPr>
              <w:t>备注</w:t>
            </w:r>
          </w:p>
        </w:tc>
      </w:tr>
      <w:tr w:rsidR="00887CB9" w:rsidTr="00887CB9">
        <w:trPr>
          <w:trHeight w:val="239"/>
          <w:jc w:val="center"/>
        </w:trPr>
        <w:tc>
          <w:tcPr>
            <w:tcW w:w="911" w:type="dxa"/>
            <w:vMerge w:val="restart"/>
            <w:tcBorders>
              <w:top w:val="nil"/>
              <w:left w:val="single" w:sz="4" w:space="0" w:color="auto"/>
              <w:bottom w:val="single" w:sz="4" w:space="0" w:color="auto"/>
              <w:right w:val="single" w:sz="4" w:space="0" w:color="auto"/>
            </w:tcBorders>
            <w:shd w:val="clear" w:color="auto" w:fill="FFFFFF"/>
            <w:vAlign w:val="center"/>
          </w:tcPr>
          <w:p w:rsidR="00887CB9" w:rsidRDefault="00887CB9">
            <w:pPr>
              <w:topLinePunct/>
              <w:spacing w:line="320" w:lineRule="exact"/>
              <w:jc w:val="center"/>
              <w:rPr>
                <w:rFonts w:ascii="Times New Roman" w:hAnsi="Times New Roman"/>
              </w:rPr>
            </w:pPr>
          </w:p>
        </w:tc>
        <w:tc>
          <w:tcPr>
            <w:tcW w:w="825"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20" w:lineRule="exact"/>
              <w:jc w:val="center"/>
              <w:rPr>
                <w:rFonts w:ascii="Times New Roman" w:hAnsi="Times New Roman"/>
              </w:rPr>
            </w:pPr>
          </w:p>
        </w:tc>
        <w:tc>
          <w:tcPr>
            <w:tcW w:w="2177"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20" w:lineRule="exact"/>
              <w:jc w:val="center"/>
              <w:rPr>
                <w:rFonts w:ascii="Times New Roman" w:hAnsi="Times New Roman"/>
              </w:rPr>
            </w:pPr>
          </w:p>
        </w:tc>
        <w:tc>
          <w:tcPr>
            <w:tcW w:w="1051"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20" w:lineRule="exact"/>
              <w:jc w:val="center"/>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5</w:t>
            </w:r>
            <w:r>
              <w:rPr>
                <w:rFonts w:ascii="宋体" w:hAnsi="宋体"/>
              </w:rPr>
              <w:t>名后</w:t>
            </w:r>
            <w:r>
              <w:rPr>
                <w:rFonts w:ascii="Times New Roman" w:hAnsi="Times New Roman"/>
              </w:rPr>
              <w:t>(</w:t>
            </w:r>
            <w:r>
              <w:rPr>
                <w:rFonts w:ascii="宋体" w:hAnsi="宋体"/>
              </w:rPr>
              <w:t>含）</w:t>
            </w:r>
          </w:p>
        </w:tc>
        <w:tc>
          <w:tcPr>
            <w:tcW w:w="570"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20" w:lineRule="exact"/>
              <w:jc w:val="center"/>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n</w:t>
            </w:r>
          </w:p>
        </w:tc>
        <w:tc>
          <w:tcPr>
            <w:tcW w:w="1426"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n</w:t>
            </w:r>
            <w:r>
              <w:rPr>
                <w:rFonts w:ascii="Times New Roman" w:hAnsi="Times New Roman"/>
              </w:rPr>
              <w:t>为经专家认定的奖项数。不同奖项分数可以累计计分，同一项目分获不同层级奖项的，以最高级别计分</w:t>
            </w:r>
          </w:p>
        </w:tc>
      </w:tr>
      <w:tr w:rsidR="00887CB9" w:rsidTr="00887CB9">
        <w:trPr>
          <w:trHeight w:val="185"/>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科研成果（</w:t>
            </w:r>
            <w:r>
              <w:rPr>
                <w:rFonts w:ascii="Times New Roman" w:hAnsi="Times New Roman"/>
              </w:rPr>
              <w:t>25</w:t>
            </w:r>
            <w:r>
              <w:rPr>
                <w:rFonts w:ascii="Times New Roman" w:hAnsi="Times New Roman"/>
              </w:rPr>
              <w:t>分）</w:t>
            </w:r>
          </w:p>
        </w:tc>
        <w:tc>
          <w:tcPr>
            <w:tcW w:w="2177"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国家级科学技术奖二等奖以上、省级科学技术奖一等奖</w:t>
            </w:r>
          </w:p>
        </w:tc>
        <w:tc>
          <w:tcPr>
            <w:tcW w:w="1051"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20" w:lineRule="exact"/>
              <w:jc w:val="center"/>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名</w:t>
            </w:r>
          </w:p>
        </w:tc>
        <w:tc>
          <w:tcPr>
            <w:tcW w:w="570" w:type="dxa"/>
            <w:vMerge w:val="restart"/>
            <w:tcBorders>
              <w:top w:val="nil"/>
              <w:left w:val="nil"/>
              <w:bottom w:val="nil"/>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25</w:t>
            </w: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25</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183"/>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5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2</w:t>
            </w:r>
            <w:r>
              <w:rPr>
                <w:rFonts w:ascii="宋体" w:hAnsi="宋体"/>
              </w:rPr>
              <w:t>至第</w:t>
            </w:r>
            <w:r>
              <w:rPr>
                <w:rFonts w:ascii="Times New Roman" w:hAnsi="Times New Roman"/>
              </w:rPr>
              <w:t>5</w:t>
            </w:r>
            <w:r>
              <w:rPr>
                <w:rFonts w:ascii="宋体" w:hAnsi="宋体"/>
              </w:rPr>
              <w:t>名</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18n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170"/>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5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6</w:t>
            </w:r>
            <w:r>
              <w:rPr>
                <w:rFonts w:ascii="宋体" w:hAnsi="宋体"/>
              </w:rPr>
              <w:t>名后</w:t>
            </w:r>
            <w:r>
              <w:rPr>
                <w:rFonts w:ascii="Times New Roman" w:hAnsi="Times New Roman"/>
              </w:rPr>
              <w:t>(</w:t>
            </w:r>
            <w:r>
              <w:rPr>
                <w:rFonts w:ascii="宋体" w:hAnsi="宋体"/>
              </w:rPr>
              <w:t>含）</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10n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183"/>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省级科学技术奖二等奖</w:t>
            </w:r>
          </w:p>
        </w:tc>
        <w:tc>
          <w:tcPr>
            <w:tcW w:w="1051"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20" w:lineRule="exact"/>
              <w:jc w:val="center"/>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名</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20n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185"/>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5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2</w:t>
            </w:r>
            <w:r>
              <w:rPr>
                <w:rFonts w:ascii="宋体" w:hAnsi="宋体"/>
              </w:rPr>
              <w:t>至第</w:t>
            </w:r>
            <w:r>
              <w:rPr>
                <w:rFonts w:ascii="Times New Roman" w:hAnsi="Times New Roman"/>
              </w:rPr>
              <w:t>5</w:t>
            </w:r>
            <w:r>
              <w:rPr>
                <w:rFonts w:ascii="宋体" w:hAnsi="宋体"/>
              </w:rPr>
              <w:t>名</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14n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170"/>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5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6</w:t>
            </w:r>
            <w:r>
              <w:rPr>
                <w:rFonts w:ascii="宋体" w:hAnsi="宋体"/>
              </w:rPr>
              <w:t>名后</w:t>
            </w:r>
            <w:r>
              <w:rPr>
                <w:rFonts w:ascii="Times New Roman" w:hAnsi="Times New Roman"/>
              </w:rPr>
              <w:t>(</w:t>
            </w:r>
            <w:r>
              <w:rPr>
                <w:rFonts w:ascii="宋体" w:hAnsi="宋体"/>
              </w:rPr>
              <w:t>含）</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8n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183"/>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省级科学技术奖三等奖</w:t>
            </w:r>
          </w:p>
        </w:tc>
        <w:tc>
          <w:tcPr>
            <w:tcW w:w="1051"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20" w:lineRule="exact"/>
              <w:jc w:val="center"/>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名</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18n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183"/>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5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2</w:t>
            </w:r>
            <w:r>
              <w:rPr>
                <w:rFonts w:ascii="宋体" w:hAnsi="宋体"/>
              </w:rPr>
              <w:t>、</w:t>
            </w:r>
            <w:r>
              <w:rPr>
                <w:rFonts w:ascii="Times New Roman" w:hAnsi="Times New Roman"/>
              </w:rPr>
              <w:t>3</w:t>
            </w:r>
            <w:r>
              <w:rPr>
                <w:rFonts w:ascii="宋体" w:hAnsi="宋体"/>
              </w:rPr>
              <w:t>名</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10n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190"/>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5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4</w:t>
            </w:r>
            <w:r>
              <w:rPr>
                <w:rFonts w:ascii="宋体" w:hAnsi="宋体"/>
              </w:rPr>
              <w:t>名后（含）</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3n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160"/>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计划单列市级科学技术奖（及相当规格奖项）一等奖</w:t>
            </w:r>
          </w:p>
        </w:tc>
        <w:tc>
          <w:tcPr>
            <w:tcW w:w="1051"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20" w:lineRule="exact"/>
              <w:jc w:val="center"/>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名</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10n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183"/>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5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2</w:t>
            </w:r>
            <w:r>
              <w:rPr>
                <w:rFonts w:ascii="宋体" w:hAnsi="宋体"/>
              </w:rPr>
              <w:t>至第</w:t>
            </w:r>
            <w:r>
              <w:rPr>
                <w:rFonts w:ascii="Times New Roman" w:hAnsi="Times New Roman"/>
              </w:rPr>
              <w:t>5</w:t>
            </w:r>
            <w:r>
              <w:rPr>
                <w:rFonts w:ascii="宋体" w:hAnsi="宋体"/>
              </w:rPr>
              <w:t>名</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5n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226"/>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5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6</w:t>
            </w:r>
            <w:r>
              <w:rPr>
                <w:rFonts w:ascii="宋体" w:hAnsi="宋体"/>
              </w:rPr>
              <w:t>名后</w:t>
            </w:r>
            <w:r>
              <w:rPr>
                <w:rFonts w:ascii="Times New Roman" w:hAnsi="Times New Roman"/>
              </w:rPr>
              <w:t>(</w:t>
            </w:r>
            <w:r>
              <w:rPr>
                <w:rFonts w:ascii="宋体" w:hAnsi="宋体"/>
              </w:rPr>
              <w:t>含）</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3n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148"/>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计划单列市级科学技术奖（及相当规格奖项）二等奖</w:t>
            </w:r>
          </w:p>
        </w:tc>
        <w:tc>
          <w:tcPr>
            <w:tcW w:w="1051"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20" w:lineRule="exact"/>
              <w:jc w:val="center"/>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名</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7n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159"/>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5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2</w:t>
            </w:r>
            <w:r>
              <w:rPr>
                <w:rFonts w:ascii="宋体" w:hAnsi="宋体"/>
              </w:rPr>
              <w:t>、</w:t>
            </w:r>
            <w:r>
              <w:rPr>
                <w:rFonts w:ascii="Times New Roman" w:hAnsi="Times New Roman"/>
              </w:rPr>
              <w:t>3</w:t>
            </w:r>
            <w:r>
              <w:rPr>
                <w:rFonts w:ascii="宋体" w:hAnsi="宋体"/>
              </w:rPr>
              <w:t>名</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4n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263"/>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5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4</w:t>
            </w:r>
            <w:r>
              <w:rPr>
                <w:rFonts w:ascii="宋体" w:hAnsi="宋体"/>
              </w:rPr>
              <w:t>名后（含）</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2n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153"/>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计划单列市级科学技术奖（及相当规格奖项）三等奖</w:t>
            </w:r>
          </w:p>
        </w:tc>
        <w:tc>
          <w:tcPr>
            <w:tcW w:w="1051"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20" w:lineRule="exact"/>
              <w:jc w:val="center"/>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名</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5n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154"/>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5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2</w:t>
            </w:r>
            <w:r>
              <w:rPr>
                <w:rFonts w:ascii="宋体" w:hAnsi="宋体"/>
              </w:rPr>
              <w:t>、</w:t>
            </w:r>
            <w:r>
              <w:rPr>
                <w:rFonts w:ascii="Times New Roman" w:hAnsi="Times New Roman"/>
              </w:rPr>
              <w:t>3</w:t>
            </w:r>
            <w:r>
              <w:rPr>
                <w:rFonts w:ascii="宋体" w:hAnsi="宋体"/>
              </w:rPr>
              <w:t>名</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2n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265"/>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51"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第</w:t>
            </w:r>
            <w:r>
              <w:rPr>
                <w:rFonts w:ascii="Times New Roman" w:hAnsi="Times New Roman"/>
              </w:rPr>
              <w:t>4</w:t>
            </w:r>
            <w:r>
              <w:rPr>
                <w:rFonts w:ascii="宋体" w:hAnsi="宋体"/>
              </w:rPr>
              <w:t>名后（含）</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n</w:t>
            </w:r>
          </w:p>
        </w:tc>
        <w:tc>
          <w:tcPr>
            <w:tcW w:w="1426"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trHeight w:val="340"/>
          <w:jc w:val="center"/>
        </w:trPr>
        <w:tc>
          <w:tcPr>
            <w:tcW w:w="911"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2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77"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部门、行业协会相关奖励</w:t>
            </w:r>
          </w:p>
        </w:tc>
        <w:tc>
          <w:tcPr>
            <w:tcW w:w="1051"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20" w:lineRule="exact"/>
              <w:jc w:val="center"/>
              <w:rPr>
                <w:rFonts w:ascii="Times New Roman" w:hAnsi="Times New Roman"/>
              </w:rPr>
            </w:pPr>
          </w:p>
        </w:tc>
        <w:tc>
          <w:tcPr>
            <w:tcW w:w="975"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国家级</w:t>
            </w:r>
          </w:p>
        </w:tc>
        <w:tc>
          <w:tcPr>
            <w:tcW w:w="570"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141"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10n</w:t>
            </w:r>
          </w:p>
        </w:tc>
        <w:tc>
          <w:tcPr>
            <w:tcW w:w="142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20" w:lineRule="exact"/>
              <w:jc w:val="center"/>
              <w:rPr>
                <w:rFonts w:ascii="Times New Roman" w:hAnsi="Times New Roman"/>
              </w:rPr>
            </w:pPr>
            <w:r>
              <w:rPr>
                <w:rFonts w:ascii="Times New Roman" w:hAnsi="Times New Roman"/>
              </w:rPr>
              <w:t>n</w:t>
            </w:r>
            <w:r>
              <w:rPr>
                <w:rFonts w:ascii="Times New Roman" w:hAnsi="Times New Roman"/>
              </w:rPr>
              <w:t>为经专家认定数。不同奖项分数可以累计计分，此类奖励只认可前</w:t>
            </w:r>
            <w:r>
              <w:rPr>
                <w:rFonts w:ascii="Times New Roman" w:hAnsi="Times New Roman"/>
              </w:rPr>
              <w:t>3</w:t>
            </w:r>
            <w:r>
              <w:rPr>
                <w:rFonts w:ascii="宋体" w:hAnsi="宋体"/>
              </w:rPr>
              <w:t>名</w:t>
            </w:r>
          </w:p>
        </w:tc>
      </w:tr>
    </w:tbl>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t xml:space="preserve"> </w:t>
      </w:r>
    </w:p>
    <w:tbl>
      <w:tblPr>
        <w:tblW w:w="8896" w:type="dxa"/>
        <w:tblInd w:w="135" w:type="dxa"/>
        <w:tblLayout w:type="fixed"/>
        <w:tblCellMar>
          <w:left w:w="10" w:type="dxa"/>
          <w:right w:w="10" w:type="dxa"/>
        </w:tblCellMar>
        <w:tblLook w:val="04A0" w:firstRow="1" w:lastRow="0" w:firstColumn="1" w:lastColumn="0" w:noHBand="0" w:noVBand="1"/>
      </w:tblPr>
      <w:tblGrid>
        <w:gridCol w:w="910"/>
        <w:gridCol w:w="807"/>
        <w:gridCol w:w="2144"/>
        <w:gridCol w:w="1013"/>
        <w:gridCol w:w="968"/>
        <w:gridCol w:w="543"/>
        <w:gridCol w:w="1116"/>
        <w:gridCol w:w="1395"/>
      </w:tblGrid>
      <w:tr w:rsidR="00887CB9" w:rsidTr="00887CB9">
        <w:tc>
          <w:tcPr>
            <w:tcW w:w="910"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评价</w:t>
            </w:r>
          </w:p>
          <w:p w:rsidR="00887CB9" w:rsidRDefault="00887CB9">
            <w:pPr>
              <w:topLinePunct/>
              <w:spacing w:line="300" w:lineRule="exact"/>
              <w:jc w:val="center"/>
              <w:rPr>
                <w:rFonts w:ascii="Times New Roman" w:eastAsia="黑体" w:hAnsi="Times New Roman"/>
              </w:rPr>
            </w:pPr>
            <w:r>
              <w:rPr>
                <w:rFonts w:ascii="Times New Roman" w:eastAsia="黑体" w:hAnsi="Times New Roman"/>
              </w:rPr>
              <w:lastRenderedPageBreak/>
              <w:t>指标</w:t>
            </w:r>
          </w:p>
        </w:tc>
        <w:tc>
          <w:tcPr>
            <w:tcW w:w="807"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lastRenderedPageBreak/>
              <w:t>一级指</w:t>
            </w:r>
            <w:r>
              <w:rPr>
                <w:rFonts w:ascii="Times New Roman" w:eastAsia="黑体" w:hAnsi="Times New Roman"/>
              </w:rPr>
              <w:lastRenderedPageBreak/>
              <w:t>标</w:t>
            </w:r>
          </w:p>
        </w:tc>
        <w:tc>
          <w:tcPr>
            <w:tcW w:w="2144"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lastRenderedPageBreak/>
              <w:t>二级指标</w:t>
            </w:r>
          </w:p>
        </w:tc>
        <w:tc>
          <w:tcPr>
            <w:tcW w:w="1013"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三级指标</w:t>
            </w:r>
          </w:p>
        </w:tc>
        <w:tc>
          <w:tcPr>
            <w:tcW w:w="968"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四级指标</w:t>
            </w:r>
          </w:p>
        </w:tc>
        <w:tc>
          <w:tcPr>
            <w:tcW w:w="543"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最高</w:t>
            </w:r>
          </w:p>
          <w:p w:rsidR="00887CB9" w:rsidRDefault="00887CB9">
            <w:pPr>
              <w:topLinePunct/>
              <w:spacing w:line="300" w:lineRule="exact"/>
              <w:jc w:val="center"/>
              <w:rPr>
                <w:rFonts w:ascii="Times New Roman" w:eastAsia="黑体" w:hAnsi="Times New Roman"/>
              </w:rPr>
            </w:pPr>
            <w:r>
              <w:rPr>
                <w:rFonts w:ascii="Times New Roman" w:eastAsia="黑体" w:hAnsi="Times New Roman"/>
              </w:rPr>
              <w:lastRenderedPageBreak/>
              <w:t>分值</w:t>
            </w:r>
          </w:p>
        </w:tc>
        <w:tc>
          <w:tcPr>
            <w:tcW w:w="1116"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lastRenderedPageBreak/>
              <w:t>打分</w:t>
            </w:r>
          </w:p>
          <w:p w:rsidR="00887CB9" w:rsidRDefault="00887CB9">
            <w:pPr>
              <w:topLinePunct/>
              <w:spacing w:line="300" w:lineRule="exact"/>
              <w:jc w:val="center"/>
              <w:rPr>
                <w:rFonts w:ascii="Times New Roman" w:eastAsia="黑体" w:hAnsi="Times New Roman"/>
              </w:rPr>
            </w:pPr>
            <w:r>
              <w:rPr>
                <w:rFonts w:ascii="Times New Roman" w:eastAsia="黑体" w:hAnsi="Times New Roman"/>
              </w:rPr>
              <w:lastRenderedPageBreak/>
              <w:t>说明</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lastRenderedPageBreak/>
              <w:t>备注</w:t>
            </w:r>
          </w:p>
        </w:tc>
      </w:tr>
      <w:tr w:rsidR="00887CB9" w:rsidTr="00887CB9">
        <w:tc>
          <w:tcPr>
            <w:tcW w:w="910" w:type="dxa"/>
            <w:vMerge w:val="restart"/>
            <w:tcBorders>
              <w:top w:val="nil"/>
              <w:left w:val="single" w:sz="4" w:space="0" w:color="auto"/>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807"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2144"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01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省（部）级</w:t>
            </w:r>
          </w:p>
        </w:tc>
        <w:tc>
          <w:tcPr>
            <w:tcW w:w="54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6n</w:t>
            </w:r>
          </w:p>
        </w:tc>
        <w:tc>
          <w:tcPr>
            <w:tcW w:w="1395" w:type="dxa"/>
            <w:vMerge w:val="restart"/>
            <w:tcBorders>
              <w:top w:val="nil"/>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1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地市级</w:t>
            </w:r>
          </w:p>
        </w:tc>
        <w:tc>
          <w:tcPr>
            <w:tcW w:w="54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2n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标准制定（</w:t>
            </w:r>
            <w:r>
              <w:rPr>
                <w:rFonts w:ascii="Times New Roman" w:hAnsi="Times New Roman"/>
              </w:rPr>
              <w:t>18</w:t>
            </w:r>
            <w:r>
              <w:rPr>
                <w:rFonts w:ascii="宋体" w:hAnsi="宋体"/>
              </w:rPr>
              <w:t>分）</w:t>
            </w:r>
          </w:p>
        </w:tc>
        <w:tc>
          <w:tcPr>
            <w:tcW w:w="2144"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国际标准</w:t>
            </w:r>
          </w:p>
        </w:tc>
        <w:tc>
          <w:tcPr>
            <w:tcW w:w="101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前</w:t>
            </w:r>
            <w:r>
              <w:rPr>
                <w:rFonts w:ascii="Times New Roman" w:hAnsi="Times New Roman"/>
              </w:rPr>
              <w:t>3</w:t>
            </w:r>
            <w:r>
              <w:rPr>
                <w:rFonts w:ascii="宋体" w:hAnsi="宋体"/>
              </w:rPr>
              <w:t>名</w:t>
            </w:r>
          </w:p>
        </w:tc>
        <w:tc>
          <w:tcPr>
            <w:tcW w:w="543"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18</w:t>
            </w: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18</w:t>
            </w:r>
          </w:p>
        </w:tc>
        <w:tc>
          <w:tcPr>
            <w:tcW w:w="1395"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n</w:t>
            </w:r>
            <w:r>
              <w:rPr>
                <w:rFonts w:ascii="Times New Roman" w:hAnsi="Times New Roman"/>
              </w:rPr>
              <w:t>为已经批准、发布且实施的标准</w:t>
            </w: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1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4</w:t>
            </w:r>
            <w:r>
              <w:rPr>
                <w:rFonts w:ascii="宋体" w:hAnsi="宋体"/>
              </w:rPr>
              <w:t>名后（含）</w:t>
            </w:r>
          </w:p>
        </w:tc>
        <w:tc>
          <w:tcPr>
            <w:tcW w:w="54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10n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国家标准</w:t>
            </w:r>
          </w:p>
        </w:tc>
        <w:tc>
          <w:tcPr>
            <w:tcW w:w="101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名</w:t>
            </w:r>
          </w:p>
        </w:tc>
        <w:tc>
          <w:tcPr>
            <w:tcW w:w="54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15n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1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2</w:t>
            </w:r>
            <w:r>
              <w:rPr>
                <w:rFonts w:ascii="宋体" w:hAnsi="宋体"/>
              </w:rPr>
              <w:t>、</w:t>
            </w:r>
            <w:r>
              <w:rPr>
                <w:rFonts w:ascii="Times New Roman" w:hAnsi="Times New Roman"/>
              </w:rPr>
              <w:t>3</w:t>
            </w:r>
            <w:r>
              <w:rPr>
                <w:rFonts w:ascii="宋体" w:hAnsi="宋体"/>
              </w:rPr>
              <w:t>名</w:t>
            </w:r>
          </w:p>
        </w:tc>
        <w:tc>
          <w:tcPr>
            <w:tcW w:w="54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10n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1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4</w:t>
            </w:r>
            <w:r>
              <w:rPr>
                <w:rFonts w:ascii="宋体" w:hAnsi="宋体"/>
              </w:rPr>
              <w:t>名后（含）</w:t>
            </w:r>
          </w:p>
        </w:tc>
        <w:tc>
          <w:tcPr>
            <w:tcW w:w="54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6n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行业、地方标准</w:t>
            </w:r>
          </w:p>
        </w:tc>
        <w:tc>
          <w:tcPr>
            <w:tcW w:w="101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名</w:t>
            </w:r>
          </w:p>
        </w:tc>
        <w:tc>
          <w:tcPr>
            <w:tcW w:w="54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10n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1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2</w:t>
            </w:r>
            <w:r>
              <w:rPr>
                <w:rFonts w:ascii="宋体" w:hAnsi="宋体"/>
              </w:rPr>
              <w:t>、</w:t>
            </w:r>
            <w:r>
              <w:rPr>
                <w:rFonts w:ascii="Times New Roman" w:hAnsi="Times New Roman"/>
              </w:rPr>
              <w:t>3</w:t>
            </w:r>
            <w:r>
              <w:rPr>
                <w:rFonts w:ascii="宋体" w:hAnsi="宋体"/>
              </w:rPr>
              <w:t>名</w:t>
            </w:r>
          </w:p>
        </w:tc>
        <w:tc>
          <w:tcPr>
            <w:tcW w:w="54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4n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1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4</w:t>
            </w:r>
            <w:r>
              <w:rPr>
                <w:rFonts w:ascii="宋体" w:hAnsi="宋体"/>
              </w:rPr>
              <w:t>名后（含）</w:t>
            </w:r>
          </w:p>
        </w:tc>
        <w:tc>
          <w:tcPr>
            <w:tcW w:w="54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2n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团体标准</w:t>
            </w:r>
          </w:p>
        </w:tc>
        <w:tc>
          <w:tcPr>
            <w:tcW w:w="101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前</w:t>
            </w:r>
            <w:r>
              <w:rPr>
                <w:rFonts w:ascii="Times New Roman" w:hAnsi="Times New Roman"/>
              </w:rPr>
              <w:t>3</w:t>
            </w:r>
            <w:r>
              <w:rPr>
                <w:rFonts w:ascii="宋体" w:hAnsi="宋体"/>
              </w:rPr>
              <w:t>名</w:t>
            </w:r>
          </w:p>
        </w:tc>
        <w:tc>
          <w:tcPr>
            <w:tcW w:w="54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3n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专利或软件著作权（</w:t>
            </w:r>
            <w:r>
              <w:rPr>
                <w:rFonts w:ascii="Times New Roman" w:hAnsi="Times New Roman"/>
              </w:rPr>
              <w:t>10</w:t>
            </w:r>
            <w:r>
              <w:rPr>
                <w:rFonts w:ascii="宋体" w:hAnsi="宋体"/>
              </w:rPr>
              <w:t>分）</w:t>
            </w:r>
          </w:p>
        </w:tc>
        <w:tc>
          <w:tcPr>
            <w:tcW w:w="2144" w:type="dxa"/>
            <w:vMerge w:val="restart"/>
            <w:tcBorders>
              <w:top w:val="nil"/>
              <w:left w:val="nil"/>
              <w:bottom w:val="nil"/>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发明专利</w:t>
            </w:r>
          </w:p>
        </w:tc>
        <w:tc>
          <w:tcPr>
            <w:tcW w:w="1013"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国际发明专利</w:t>
            </w: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1-2</w:t>
            </w:r>
            <w:r>
              <w:rPr>
                <w:rFonts w:ascii="Times New Roman" w:hAnsi="Times New Roman"/>
              </w:rPr>
              <w:t>名</w:t>
            </w:r>
          </w:p>
        </w:tc>
        <w:tc>
          <w:tcPr>
            <w:tcW w:w="543"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10</w:t>
            </w: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8</w:t>
            </w:r>
          </w:p>
        </w:tc>
        <w:tc>
          <w:tcPr>
            <w:tcW w:w="1395"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n</w:t>
            </w:r>
            <w:r>
              <w:rPr>
                <w:rFonts w:ascii="Times New Roman" w:hAnsi="Times New Roman"/>
              </w:rPr>
              <w:t>为经专家认定的专利数。不同专利可以累计计分</w:t>
            </w: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01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3</w:t>
            </w:r>
            <w:r>
              <w:rPr>
                <w:rFonts w:ascii="宋体" w:hAnsi="宋体"/>
              </w:rPr>
              <w:t>名后（含）</w:t>
            </w:r>
          </w:p>
        </w:tc>
        <w:tc>
          <w:tcPr>
            <w:tcW w:w="54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4n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013"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国内发明专利</w:t>
            </w: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名</w:t>
            </w:r>
          </w:p>
        </w:tc>
        <w:tc>
          <w:tcPr>
            <w:tcW w:w="54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6n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tcBorders>
              <w:top w:val="nil"/>
              <w:left w:val="nil"/>
              <w:bottom w:val="nil"/>
              <w:right w:val="single" w:sz="4" w:space="0" w:color="auto"/>
            </w:tcBorders>
            <w:vAlign w:val="center"/>
            <w:hideMark/>
          </w:tcPr>
          <w:p w:rsidR="00887CB9" w:rsidRDefault="00887CB9">
            <w:pPr>
              <w:widowControl/>
              <w:jc w:val="left"/>
              <w:rPr>
                <w:rFonts w:ascii="Times New Roman" w:hAnsi="Times New Roman"/>
              </w:rPr>
            </w:pPr>
          </w:p>
        </w:tc>
        <w:tc>
          <w:tcPr>
            <w:tcW w:w="101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2</w:t>
            </w:r>
            <w:r>
              <w:rPr>
                <w:rFonts w:ascii="宋体" w:hAnsi="宋体"/>
              </w:rPr>
              <w:t>名后（含）</w:t>
            </w:r>
          </w:p>
        </w:tc>
        <w:tc>
          <w:tcPr>
            <w:tcW w:w="54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3n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实用新型专利</w:t>
            </w:r>
          </w:p>
        </w:tc>
        <w:tc>
          <w:tcPr>
            <w:tcW w:w="101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名</w:t>
            </w:r>
          </w:p>
        </w:tc>
        <w:tc>
          <w:tcPr>
            <w:tcW w:w="54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2n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1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2</w:t>
            </w:r>
            <w:r>
              <w:rPr>
                <w:rFonts w:ascii="宋体" w:hAnsi="宋体"/>
              </w:rPr>
              <w:t>名后（含）</w:t>
            </w:r>
          </w:p>
        </w:tc>
        <w:tc>
          <w:tcPr>
            <w:tcW w:w="54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软件著作权</w:t>
            </w:r>
          </w:p>
        </w:tc>
        <w:tc>
          <w:tcPr>
            <w:tcW w:w="101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名</w:t>
            </w:r>
          </w:p>
        </w:tc>
        <w:tc>
          <w:tcPr>
            <w:tcW w:w="54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2n</w:t>
            </w:r>
          </w:p>
        </w:tc>
        <w:tc>
          <w:tcPr>
            <w:tcW w:w="1395"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n</w:t>
            </w:r>
            <w:r>
              <w:rPr>
                <w:rFonts w:ascii="Times New Roman" w:hAnsi="Times New Roman"/>
              </w:rPr>
              <w:t>为经专家认定的软件著作数</w:t>
            </w: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1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2</w:t>
            </w:r>
            <w:r>
              <w:rPr>
                <w:rFonts w:ascii="宋体" w:hAnsi="宋体"/>
              </w:rPr>
              <w:t>名后（含）</w:t>
            </w:r>
          </w:p>
        </w:tc>
        <w:tc>
          <w:tcPr>
            <w:tcW w:w="54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论文或</w:t>
            </w:r>
          </w:p>
          <w:p w:rsidR="00887CB9" w:rsidRDefault="00887CB9">
            <w:pPr>
              <w:topLinePunct/>
              <w:spacing w:line="300" w:lineRule="exact"/>
              <w:jc w:val="center"/>
              <w:rPr>
                <w:rFonts w:ascii="Times New Roman" w:hAnsi="Times New Roman"/>
              </w:rPr>
            </w:pPr>
            <w:r>
              <w:rPr>
                <w:rFonts w:ascii="Times New Roman" w:hAnsi="Times New Roman"/>
              </w:rPr>
              <w:t>著作</w:t>
            </w:r>
          </w:p>
          <w:p w:rsidR="00887CB9" w:rsidRDefault="00887CB9">
            <w:pPr>
              <w:topLinePunct/>
              <w:spacing w:line="300" w:lineRule="exact"/>
              <w:jc w:val="center"/>
              <w:rPr>
                <w:rFonts w:ascii="Times New Roman" w:hAnsi="Times New Roman"/>
              </w:rPr>
            </w:pPr>
            <w:r>
              <w:rPr>
                <w:rFonts w:ascii="Times New Roman" w:hAnsi="Times New Roman"/>
              </w:rPr>
              <w:t>（</w:t>
            </w:r>
            <w:r>
              <w:rPr>
                <w:rFonts w:ascii="Times New Roman" w:hAnsi="Times New Roman"/>
              </w:rPr>
              <w:t>10</w:t>
            </w:r>
            <w:r>
              <w:rPr>
                <w:rFonts w:ascii="宋体" w:hAnsi="宋体"/>
              </w:rPr>
              <w:t>分）</w:t>
            </w:r>
          </w:p>
        </w:tc>
        <w:tc>
          <w:tcPr>
            <w:tcW w:w="2144"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论文</w:t>
            </w:r>
          </w:p>
        </w:tc>
        <w:tc>
          <w:tcPr>
            <w:tcW w:w="1013"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A</w:t>
            </w:r>
            <w:r>
              <w:rPr>
                <w:rFonts w:ascii="Times New Roman" w:hAnsi="Times New Roman"/>
              </w:rPr>
              <w:t>类专业学术刊物</w:t>
            </w: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或通讯作者</w:t>
            </w:r>
          </w:p>
        </w:tc>
        <w:tc>
          <w:tcPr>
            <w:tcW w:w="543" w:type="dxa"/>
            <w:tcBorders>
              <w:top w:val="single" w:sz="4" w:space="0" w:color="auto"/>
              <w:left w:val="nil"/>
              <w:bottom w:val="single" w:sz="4" w:space="0" w:color="auto"/>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c>
          <w:tcPr>
            <w:tcW w:w="1116" w:type="dxa"/>
            <w:tcBorders>
              <w:top w:val="single" w:sz="4" w:space="0" w:color="auto"/>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10</w:t>
            </w:r>
          </w:p>
        </w:tc>
        <w:tc>
          <w:tcPr>
            <w:tcW w:w="1395" w:type="dxa"/>
            <w:vMerge w:val="restart"/>
            <w:tcBorders>
              <w:top w:val="nil"/>
              <w:left w:val="nil"/>
              <w:bottom w:val="single" w:sz="4" w:space="0" w:color="auto"/>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n</w:t>
            </w:r>
            <w:r>
              <w:rPr>
                <w:rFonts w:ascii="Times New Roman" w:hAnsi="Times New Roman"/>
              </w:rPr>
              <w:t>为经专家认定的论文数。不同论文可以累计计分</w:t>
            </w: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13"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968"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2</w:t>
            </w:r>
            <w:r>
              <w:rPr>
                <w:rFonts w:ascii="宋体" w:hAnsi="宋体"/>
              </w:rPr>
              <w:t>、</w:t>
            </w:r>
            <w:r>
              <w:rPr>
                <w:rFonts w:ascii="Times New Roman" w:hAnsi="Times New Roman"/>
              </w:rPr>
              <w:t>3</w:t>
            </w:r>
            <w:r>
              <w:rPr>
                <w:rFonts w:ascii="宋体" w:hAnsi="宋体"/>
              </w:rPr>
              <w:t>名</w:t>
            </w:r>
          </w:p>
        </w:tc>
        <w:tc>
          <w:tcPr>
            <w:tcW w:w="543" w:type="dxa"/>
            <w:vMerge w:val="restart"/>
            <w:tcBorders>
              <w:top w:val="nil"/>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10</w:t>
            </w:r>
          </w:p>
        </w:tc>
        <w:tc>
          <w:tcPr>
            <w:tcW w:w="1116"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5n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13"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B</w:t>
            </w:r>
            <w:r>
              <w:rPr>
                <w:rFonts w:ascii="Times New Roman" w:hAnsi="Times New Roman"/>
              </w:rPr>
              <w:t>类专业学术刊物</w:t>
            </w:r>
          </w:p>
        </w:tc>
        <w:tc>
          <w:tcPr>
            <w:tcW w:w="968"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或通讯作者</w:t>
            </w:r>
          </w:p>
        </w:tc>
        <w:tc>
          <w:tcPr>
            <w:tcW w:w="543" w:type="dxa"/>
            <w:vMerge/>
            <w:tcBorders>
              <w:top w:val="nil"/>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6"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5n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r w:rsidR="00887CB9" w:rsidTr="00887CB9">
        <w:tc>
          <w:tcPr>
            <w:tcW w:w="910" w:type="dxa"/>
            <w:vMerge/>
            <w:tcBorders>
              <w:top w:val="nil"/>
              <w:left w:val="single" w:sz="4" w:space="0" w:color="auto"/>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807"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2144"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c>
          <w:tcPr>
            <w:tcW w:w="1013"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968"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2</w:t>
            </w:r>
            <w:r>
              <w:rPr>
                <w:rFonts w:ascii="宋体" w:hAnsi="宋体"/>
              </w:rPr>
              <w:t>、</w:t>
            </w:r>
            <w:r>
              <w:rPr>
                <w:rFonts w:ascii="Times New Roman" w:hAnsi="Times New Roman"/>
              </w:rPr>
              <w:t>3</w:t>
            </w:r>
            <w:r>
              <w:rPr>
                <w:rFonts w:ascii="宋体" w:hAnsi="宋体"/>
              </w:rPr>
              <w:t>名</w:t>
            </w:r>
          </w:p>
        </w:tc>
        <w:tc>
          <w:tcPr>
            <w:tcW w:w="543" w:type="dxa"/>
            <w:tcBorders>
              <w:top w:val="nil"/>
              <w:left w:val="single" w:sz="4" w:space="0" w:color="auto"/>
              <w:bottom w:val="single" w:sz="4" w:space="0" w:color="auto"/>
              <w:right w:val="nil"/>
            </w:tcBorders>
            <w:shd w:val="clear" w:color="auto" w:fill="FFFFFF"/>
            <w:vAlign w:val="center"/>
          </w:tcPr>
          <w:p w:rsidR="00887CB9" w:rsidRDefault="00887CB9">
            <w:pPr>
              <w:topLinePunct/>
              <w:spacing w:line="300" w:lineRule="exact"/>
              <w:jc w:val="center"/>
              <w:rPr>
                <w:rFonts w:ascii="Times New Roman" w:hAnsi="Times New Roman"/>
              </w:rPr>
            </w:pPr>
          </w:p>
        </w:tc>
        <w:tc>
          <w:tcPr>
            <w:tcW w:w="1116"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3n</w:t>
            </w:r>
          </w:p>
        </w:tc>
        <w:tc>
          <w:tcPr>
            <w:tcW w:w="1395" w:type="dxa"/>
            <w:vMerge/>
            <w:tcBorders>
              <w:top w:val="nil"/>
              <w:left w:val="nil"/>
              <w:bottom w:val="single" w:sz="4" w:space="0" w:color="auto"/>
              <w:right w:val="single" w:sz="4" w:space="0" w:color="auto"/>
            </w:tcBorders>
            <w:vAlign w:val="center"/>
            <w:hideMark/>
          </w:tcPr>
          <w:p w:rsidR="00887CB9" w:rsidRDefault="00887CB9">
            <w:pPr>
              <w:widowControl/>
              <w:jc w:val="left"/>
              <w:rPr>
                <w:rFonts w:ascii="Times New Roman" w:hAnsi="Times New Roman"/>
              </w:rPr>
            </w:pPr>
          </w:p>
        </w:tc>
      </w:tr>
    </w:tbl>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t xml:space="preserve"> </w:t>
      </w:r>
    </w:p>
    <w:p w:rsidR="00887CB9" w:rsidRDefault="00887CB9" w:rsidP="00887CB9">
      <w:pPr>
        <w:wordWrap w:val="0"/>
        <w:topLinePunct/>
        <w:rPr>
          <w:rFonts w:ascii="Times New Roman" w:hAnsi="Times New Roman"/>
        </w:rPr>
      </w:pPr>
      <w:r>
        <w:rPr>
          <w:rFonts w:ascii="Times New Roman" w:hAnsi="Times New Roman"/>
        </w:rPr>
        <w:t xml:space="preserve"> </w:t>
      </w:r>
    </w:p>
    <w:tbl>
      <w:tblPr>
        <w:tblW w:w="9071" w:type="dxa"/>
        <w:jc w:val="center"/>
        <w:tblLayout w:type="fixed"/>
        <w:tblCellMar>
          <w:left w:w="10" w:type="dxa"/>
          <w:right w:w="10" w:type="dxa"/>
        </w:tblCellMar>
        <w:tblLook w:val="04A0" w:firstRow="1" w:lastRow="0" w:firstColumn="1" w:lastColumn="0" w:noHBand="0" w:noVBand="1"/>
      </w:tblPr>
      <w:tblGrid>
        <w:gridCol w:w="926"/>
        <w:gridCol w:w="810"/>
        <w:gridCol w:w="2189"/>
        <w:gridCol w:w="1029"/>
        <w:gridCol w:w="967"/>
        <w:gridCol w:w="505"/>
        <w:gridCol w:w="1115"/>
        <w:gridCol w:w="1530"/>
      </w:tblGrid>
      <w:tr w:rsidR="00887CB9" w:rsidTr="00887CB9">
        <w:trPr>
          <w:jc w:val="center"/>
        </w:trPr>
        <w:tc>
          <w:tcPr>
            <w:tcW w:w="926"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评价</w:t>
            </w:r>
          </w:p>
          <w:p w:rsidR="00887CB9" w:rsidRDefault="00887CB9">
            <w:pPr>
              <w:topLinePunct/>
              <w:spacing w:line="300" w:lineRule="exact"/>
              <w:jc w:val="center"/>
              <w:rPr>
                <w:rFonts w:ascii="Times New Roman" w:eastAsia="黑体" w:hAnsi="Times New Roman"/>
              </w:rPr>
            </w:pPr>
            <w:r>
              <w:rPr>
                <w:rFonts w:ascii="Times New Roman" w:eastAsia="黑体" w:hAnsi="Times New Roman"/>
              </w:rPr>
              <w:t>指标</w:t>
            </w:r>
          </w:p>
        </w:tc>
        <w:tc>
          <w:tcPr>
            <w:tcW w:w="810"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一级指标</w:t>
            </w:r>
          </w:p>
        </w:tc>
        <w:tc>
          <w:tcPr>
            <w:tcW w:w="2189"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二级指标</w:t>
            </w:r>
          </w:p>
        </w:tc>
        <w:tc>
          <w:tcPr>
            <w:tcW w:w="1029"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三级指标</w:t>
            </w:r>
          </w:p>
        </w:tc>
        <w:tc>
          <w:tcPr>
            <w:tcW w:w="96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四级指标</w:t>
            </w:r>
          </w:p>
        </w:tc>
        <w:tc>
          <w:tcPr>
            <w:tcW w:w="505"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最高</w:t>
            </w:r>
          </w:p>
          <w:p w:rsidR="00887CB9" w:rsidRDefault="00887CB9">
            <w:pPr>
              <w:topLinePunct/>
              <w:spacing w:line="300" w:lineRule="exact"/>
              <w:jc w:val="center"/>
              <w:rPr>
                <w:rFonts w:ascii="Times New Roman" w:eastAsia="黑体" w:hAnsi="Times New Roman"/>
              </w:rPr>
            </w:pPr>
            <w:r>
              <w:rPr>
                <w:rFonts w:ascii="Times New Roman" w:eastAsia="黑体" w:hAnsi="Times New Roman"/>
              </w:rPr>
              <w:t>分值</w:t>
            </w:r>
          </w:p>
        </w:tc>
        <w:tc>
          <w:tcPr>
            <w:tcW w:w="1115"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打分</w:t>
            </w:r>
          </w:p>
          <w:p w:rsidR="00887CB9" w:rsidRDefault="00887CB9">
            <w:pPr>
              <w:topLinePunct/>
              <w:spacing w:line="300" w:lineRule="exact"/>
              <w:jc w:val="center"/>
              <w:rPr>
                <w:rFonts w:ascii="Times New Roman" w:eastAsia="黑体" w:hAnsi="Times New Roman"/>
              </w:rPr>
            </w:pPr>
            <w:r>
              <w:rPr>
                <w:rFonts w:ascii="Times New Roman" w:eastAsia="黑体" w:hAnsi="Times New Roman"/>
              </w:rPr>
              <w:t>说明</w:t>
            </w:r>
          </w:p>
        </w:tc>
        <w:tc>
          <w:tcPr>
            <w:tcW w:w="1530" w:type="dxa"/>
            <w:tcBorders>
              <w:top w:val="single" w:sz="4" w:space="0" w:color="auto"/>
              <w:left w:val="single" w:sz="4" w:space="0" w:color="auto"/>
              <w:bottom w:val="nil"/>
              <w:right w:val="single" w:sz="4" w:space="0" w:color="auto"/>
            </w:tcBorders>
            <w:shd w:val="clear" w:color="auto" w:fill="FFFFFF"/>
            <w:vAlign w:val="center"/>
            <w:hideMark/>
          </w:tcPr>
          <w:p w:rsidR="00887CB9" w:rsidRDefault="00887CB9">
            <w:pPr>
              <w:topLinePunct/>
              <w:spacing w:line="300" w:lineRule="exact"/>
              <w:jc w:val="center"/>
              <w:rPr>
                <w:rFonts w:ascii="Times New Roman" w:eastAsia="黑体" w:hAnsi="Times New Roman"/>
              </w:rPr>
            </w:pPr>
            <w:r>
              <w:rPr>
                <w:rFonts w:ascii="Times New Roman" w:eastAsia="黑体" w:hAnsi="Times New Roman"/>
              </w:rPr>
              <w:t>备注</w:t>
            </w:r>
          </w:p>
        </w:tc>
      </w:tr>
      <w:tr w:rsidR="00887CB9" w:rsidTr="00887CB9">
        <w:trPr>
          <w:jc w:val="center"/>
        </w:trPr>
        <w:tc>
          <w:tcPr>
            <w:tcW w:w="926" w:type="dxa"/>
            <w:vMerge w:val="restart"/>
            <w:tcBorders>
              <w:top w:val="single" w:sz="4" w:space="0" w:color="auto"/>
              <w:left w:val="single" w:sz="4" w:space="0" w:color="auto"/>
              <w:bottom w:val="nil"/>
              <w:right w:val="nil"/>
            </w:tcBorders>
            <w:shd w:val="clear" w:color="auto" w:fill="FFFFFF"/>
            <w:vAlign w:val="center"/>
          </w:tcPr>
          <w:p w:rsidR="00887CB9" w:rsidRDefault="00887CB9">
            <w:pPr>
              <w:topLinePunct/>
              <w:spacing w:line="300" w:lineRule="exact"/>
              <w:jc w:val="center"/>
              <w:rPr>
                <w:rFonts w:ascii="Times New Roman" w:hAnsi="Times New Roman"/>
              </w:rPr>
            </w:pPr>
          </w:p>
        </w:tc>
        <w:tc>
          <w:tcPr>
            <w:tcW w:w="810" w:type="dxa"/>
            <w:vMerge w:val="restart"/>
            <w:tcBorders>
              <w:top w:val="single" w:sz="4" w:space="0" w:color="auto"/>
              <w:left w:val="single" w:sz="4" w:space="0" w:color="auto"/>
              <w:bottom w:val="nil"/>
              <w:right w:val="nil"/>
            </w:tcBorders>
            <w:shd w:val="clear" w:color="auto" w:fill="FFFFFF"/>
            <w:vAlign w:val="center"/>
          </w:tcPr>
          <w:p w:rsidR="00887CB9" w:rsidRDefault="00887CB9">
            <w:pPr>
              <w:topLinePunct/>
              <w:spacing w:line="300" w:lineRule="exact"/>
              <w:jc w:val="center"/>
              <w:rPr>
                <w:rFonts w:ascii="Times New Roman" w:hAnsi="Times New Roman"/>
              </w:rPr>
            </w:pPr>
          </w:p>
        </w:tc>
        <w:tc>
          <w:tcPr>
            <w:tcW w:w="2189" w:type="dxa"/>
            <w:vMerge w:val="restart"/>
            <w:tcBorders>
              <w:top w:val="single" w:sz="4" w:space="0" w:color="auto"/>
              <w:left w:val="single" w:sz="4" w:space="0" w:color="auto"/>
              <w:bottom w:val="nil"/>
              <w:right w:val="nil"/>
            </w:tcBorders>
            <w:shd w:val="clear" w:color="auto" w:fill="FFFFFF"/>
            <w:vAlign w:val="center"/>
          </w:tcPr>
          <w:p w:rsidR="00887CB9" w:rsidRDefault="00887CB9">
            <w:pPr>
              <w:topLinePunct/>
              <w:spacing w:line="300" w:lineRule="exact"/>
              <w:jc w:val="center"/>
              <w:rPr>
                <w:rFonts w:ascii="Times New Roman" w:hAnsi="Times New Roman"/>
              </w:rPr>
            </w:pPr>
          </w:p>
        </w:tc>
        <w:tc>
          <w:tcPr>
            <w:tcW w:w="1029"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C</w:t>
            </w:r>
            <w:r>
              <w:rPr>
                <w:rFonts w:ascii="Times New Roman" w:hAnsi="Times New Roman"/>
              </w:rPr>
              <w:t>类专业学术刊物</w:t>
            </w:r>
          </w:p>
        </w:tc>
        <w:tc>
          <w:tcPr>
            <w:tcW w:w="96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1</w:t>
            </w:r>
            <w:r>
              <w:rPr>
                <w:rFonts w:ascii="宋体" w:hAnsi="宋体"/>
              </w:rPr>
              <w:t>或通讯作者</w:t>
            </w:r>
          </w:p>
        </w:tc>
        <w:tc>
          <w:tcPr>
            <w:tcW w:w="505" w:type="dxa"/>
            <w:vMerge w:val="restart"/>
            <w:tcBorders>
              <w:top w:val="single" w:sz="4" w:space="0" w:color="auto"/>
              <w:left w:val="single" w:sz="4" w:space="0" w:color="auto"/>
              <w:bottom w:val="nil"/>
              <w:right w:val="nil"/>
            </w:tcBorders>
            <w:shd w:val="clear" w:color="auto" w:fill="FFFFFF"/>
            <w:vAlign w:val="center"/>
          </w:tcPr>
          <w:p w:rsidR="00887CB9" w:rsidRDefault="00887CB9">
            <w:pPr>
              <w:topLinePunct/>
              <w:spacing w:line="300" w:lineRule="exact"/>
              <w:jc w:val="center"/>
              <w:rPr>
                <w:rFonts w:ascii="Times New Roman" w:hAnsi="Times New Roman"/>
              </w:rPr>
            </w:pPr>
          </w:p>
        </w:tc>
        <w:tc>
          <w:tcPr>
            <w:tcW w:w="1115"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2n</w:t>
            </w:r>
          </w:p>
        </w:tc>
        <w:tc>
          <w:tcPr>
            <w:tcW w:w="1530" w:type="dxa"/>
            <w:vMerge w:val="restart"/>
            <w:tcBorders>
              <w:top w:val="single" w:sz="4" w:space="0" w:color="auto"/>
              <w:left w:val="single" w:sz="4" w:space="0" w:color="auto"/>
              <w:bottom w:val="nil"/>
              <w:right w:val="single" w:sz="4" w:space="0" w:color="auto"/>
            </w:tcBorders>
            <w:shd w:val="clear" w:color="auto" w:fill="FFFFFF"/>
            <w:vAlign w:val="center"/>
          </w:tcPr>
          <w:p w:rsidR="00887CB9" w:rsidRDefault="00887CB9">
            <w:pPr>
              <w:topLinePunct/>
              <w:spacing w:line="300" w:lineRule="exact"/>
              <w:jc w:val="center"/>
              <w:rPr>
                <w:rFonts w:ascii="Times New Roman" w:hAnsi="Times New Roman"/>
              </w:rPr>
            </w:pPr>
          </w:p>
        </w:tc>
      </w:tr>
      <w:tr w:rsidR="00887CB9" w:rsidTr="00887CB9">
        <w:trPr>
          <w:jc w:val="center"/>
        </w:trPr>
        <w:tc>
          <w:tcPr>
            <w:tcW w:w="907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81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21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2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96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第</w:t>
            </w:r>
            <w:r>
              <w:rPr>
                <w:rFonts w:ascii="Times New Roman" w:hAnsi="Times New Roman"/>
              </w:rPr>
              <w:t>2</w:t>
            </w:r>
            <w:r>
              <w:rPr>
                <w:rFonts w:ascii="宋体" w:hAnsi="宋体"/>
              </w:rPr>
              <w:t>、</w:t>
            </w:r>
            <w:r>
              <w:rPr>
                <w:rFonts w:ascii="Times New Roman" w:hAnsi="Times New Roman"/>
              </w:rPr>
              <w:t>3</w:t>
            </w:r>
            <w:r>
              <w:rPr>
                <w:rFonts w:ascii="宋体" w:hAnsi="宋体"/>
              </w:rPr>
              <w:t>名</w:t>
            </w:r>
          </w:p>
        </w:tc>
        <w:tc>
          <w:tcPr>
            <w:tcW w:w="50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5"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n</w:t>
            </w:r>
          </w:p>
        </w:tc>
        <w:tc>
          <w:tcPr>
            <w:tcW w:w="1530"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jc w:val="center"/>
        </w:trPr>
        <w:tc>
          <w:tcPr>
            <w:tcW w:w="907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81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2189"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著作</w:t>
            </w:r>
          </w:p>
        </w:tc>
        <w:tc>
          <w:tcPr>
            <w:tcW w:w="1029"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专著</w:t>
            </w:r>
          </w:p>
        </w:tc>
        <w:tc>
          <w:tcPr>
            <w:tcW w:w="967"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主编</w:t>
            </w:r>
            <w:r>
              <w:rPr>
                <w:rFonts w:ascii="Times New Roman" w:hAnsi="Times New Roman"/>
              </w:rPr>
              <w:t>/</w:t>
            </w:r>
            <w:r>
              <w:rPr>
                <w:rFonts w:ascii="宋体" w:hAnsi="宋体"/>
              </w:rPr>
              <w:t>第</w:t>
            </w:r>
            <w:r>
              <w:rPr>
                <w:rFonts w:ascii="Times New Roman" w:hAnsi="Times New Roman"/>
              </w:rPr>
              <w:t>1</w:t>
            </w:r>
            <w:r>
              <w:rPr>
                <w:rFonts w:ascii="宋体" w:hAnsi="宋体"/>
              </w:rPr>
              <w:t>作者</w:t>
            </w:r>
          </w:p>
        </w:tc>
        <w:tc>
          <w:tcPr>
            <w:tcW w:w="505" w:type="dxa"/>
            <w:vMerge w:val="restart"/>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10</w:t>
            </w:r>
          </w:p>
        </w:tc>
        <w:tc>
          <w:tcPr>
            <w:tcW w:w="1115" w:type="dxa"/>
            <w:tcBorders>
              <w:top w:val="single" w:sz="4" w:space="0" w:color="auto"/>
              <w:left w:val="single" w:sz="4" w:space="0" w:color="auto"/>
              <w:bottom w:val="nil"/>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10</w:t>
            </w:r>
          </w:p>
        </w:tc>
        <w:tc>
          <w:tcPr>
            <w:tcW w:w="1530" w:type="dxa"/>
            <w:vMerge w:val="restart"/>
            <w:tcBorders>
              <w:top w:val="single" w:sz="4" w:space="0" w:color="auto"/>
              <w:left w:val="single" w:sz="4" w:space="0" w:color="auto"/>
              <w:bottom w:val="nil"/>
              <w:right w:val="single" w:sz="4" w:space="0" w:color="auto"/>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n</w:t>
            </w:r>
            <w:r>
              <w:rPr>
                <w:rFonts w:ascii="Times New Roman" w:hAnsi="Times New Roman"/>
              </w:rPr>
              <w:t>为经专家认定的专著数</w:t>
            </w:r>
          </w:p>
        </w:tc>
      </w:tr>
      <w:tr w:rsidR="00887CB9" w:rsidTr="00887CB9">
        <w:trPr>
          <w:jc w:val="center"/>
        </w:trPr>
        <w:tc>
          <w:tcPr>
            <w:tcW w:w="9071"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810"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218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029"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967"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参编</w:t>
            </w:r>
            <w:r>
              <w:rPr>
                <w:rFonts w:ascii="Times New Roman" w:hAnsi="Times New Roman"/>
              </w:rPr>
              <w:t>/</w:t>
            </w:r>
            <w:r>
              <w:rPr>
                <w:rFonts w:ascii="宋体" w:hAnsi="宋体"/>
              </w:rPr>
              <w:t>其他作者</w:t>
            </w:r>
          </w:p>
        </w:tc>
        <w:tc>
          <w:tcPr>
            <w:tcW w:w="505" w:type="dxa"/>
            <w:vMerge/>
            <w:tcBorders>
              <w:top w:val="single" w:sz="4" w:space="0" w:color="auto"/>
              <w:left w:val="single" w:sz="4" w:space="0" w:color="auto"/>
              <w:bottom w:val="nil"/>
              <w:right w:val="nil"/>
            </w:tcBorders>
            <w:vAlign w:val="center"/>
            <w:hideMark/>
          </w:tcPr>
          <w:p w:rsidR="00887CB9" w:rsidRDefault="00887CB9">
            <w:pPr>
              <w:widowControl/>
              <w:jc w:val="left"/>
              <w:rPr>
                <w:rFonts w:ascii="Times New Roman" w:hAnsi="Times New Roman"/>
              </w:rPr>
            </w:pPr>
          </w:p>
        </w:tc>
        <w:tc>
          <w:tcPr>
            <w:tcW w:w="1115" w:type="dxa"/>
            <w:tcBorders>
              <w:top w:val="single" w:sz="4" w:space="0" w:color="auto"/>
              <w:left w:val="single" w:sz="4" w:space="0" w:color="auto"/>
              <w:bottom w:val="single" w:sz="4" w:space="0" w:color="auto"/>
              <w:right w:val="nil"/>
            </w:tcBorders>
            <w:shd w:val="clear" w:color="auto" w:fill="FFFFFF"/>
            <w:vAlign w:val="center"/>
            <w:hideMark/>
          </w:tcPr>
          <w:p w:rsidR="00887CB9" w:rsidRDefault="00887CB9">
            <w:pPr>
              <w:topLinePunct/>
              <w:spacing w:line="300" w:lineRule="exact"/>
              <w:jc w:val="center"/>
              <w:rPr>
                <w:rFonts w:ascii="Times New Roman" w:hAnsi="Times New Roman"/>
              </w:rPr>
            </w:pPr>
            <w:r>
              <w:rPr>
                <w:rFonts w:ascii="Times New Roman" w:hAnsi="Times New Roman"/>
              </w:rPr>
              <w:t>7n</w:t>
            </w:r>
          </w:p>
        </w:tc>
        <w:tc>
          <w:tcPr>
            <w:tcW w:w="1530" w:type="dxa"/>
            <w:vMerge/>
            <w:tcBorders>
              <w:top w:val="single" w:sz="4" w:space="0" w:color="auto"/>
              <w:left w:val="single" w:sz="4" w:space="0" w:color="auto"/>
              <w:bottom w:val="nil"/>
              <w:right w:val="single" w:sz="4" w:space="0" w:color="auto"/>
            </w:tcBorders>
            <w:vAlign w:val="center"/>
            <w:hideMark/>
          </w:tcPr>
          <w:p w:rsidR="00887CB9" w:rsidRDefault="00887CB9">
            <w:pPr>
              <w:widowControl/>
              <w:jc w:val="left"/>
              <w:rPr>
                <w:rFonts w:ascii="Times New Roman" w:hAnsi="Times New Roman"/>
              </w:rPr>
            </w:pPr>
          </w:p>
        </w:tc>
      </w:tr>
      <w:tr w:rsidR="00887CB9" w:rsidTr="00887CB9">
        <w:trPr>
          <w:jc w:val="center"/>
        </w:trPr>
        <w:tc>
          <w:tcPr>
            <w:tcW w:w="9071"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887CB9" w:rsidRDefault="00887CB9">
            <w:pPr>
              <w:topLinePunct/>
              <w:spacing w:line="300" w:lineRule="exact"/>
              <w:jc w:val="left"/>
              <w:rPr>
                <w:rFonts w:ascii="Times New Roman" w:hAnsi="Times New Roman"/>
              </w:rPr>
            </w:pPr>
            <w:r>
              <w:rPr>
                <w:rFonts w:ascii="Times New Roman" w:hAnsi="Times New Roman"/>
              </w:rPr>
              <w:t>备注：评价指标和各级指标有最高得分值，某项得分超过指标所设定的最高分，按照最高分计算该项得分。</w:t>
            </w:r>
          </w:p>
        </w:tc>
      </w:tr>
    </w:tbl>
    <w:p w:rsidR="00887CB9" w:rsidRDefault="00887CB9" w:rsidP="00887CB9">
      <w:pPr>
        <w:widowControl/>
        <w:wordWrap w:val="0"/>
        <w:topLinePunct/>
        <w:spacing w:line="520" w:lineRule="exact"/>
        <w:jc w:val="center"/>
        <w:rPr>
          <w:rFonts w:ascii="Times New Roman" w:eastAsia="方正小标宋简体" w:hAnsi="Times New Roman"/>
          <w:kern w:val="0"/>
          <w:sz w:val="44"/>
          <w:szCs w:val="44"/>
        </w:rPr>
      </w:pPr>
      <w:r>
        <w:rPr>
          <w:rFonts w:ascii="Times New Roman" w:eastAsia="方正小标宋简体" w:hAnsi="Times New Roman"/>
          <w:kern w:val="0"/>
          <w:sz w:val="44"/>
          <w:szCs w:val="44"/>
        </w:rPr>
        <w:t xml:space="preserve"> </w:t>
      </w:r>
    </w:p>
    <w:p w:rsidR="00887CB9" w:rsidRDefault="00887CB9" w:rsidP="00887CB9">
      <w:pPr>
        <w:widowControl/>
        <w:wordWrap w:val="0"/>
        <w:topLinePunct/>
        <w:spacing w:line="520" w:lineRule="exact"/>
        <w:rPr>
          <w:rFonts w:ascii="Times New Roman" w:eastAsia="方正小标宋简体" w:hAnsi="Times New Roman"/>
          <w:kern w:val="0"/>
          <w:sz w:val="36"/>
          <w:szCs w:val="36"/>
        </w:rPr>
      </w:pPr>
      <w:r>
        <w:rPr>
          <w:rFonts w:ascii="Times New Roman" w:eastAsia="方正小标宋简体" w:hAnsi="Times New Roman"/>
          <w:kern w:val="0"/>
          <w:sz w:val="36"/>
          <w:szCs w:val="36"/>
        </w:rPr>
        <w:t xml:space="preserve"> </w:t>
      </w:r>
    </w:p>
    <w:p w:rsidR="00887CB9" w:rsidRDefault="00887CB9" w:rsidP="00887CB9">
      <w:pPr>
        <w:widowControl/>
        <w:wordWrap w:val="0"/>
        <w:topLinePunct/>
        <w:spacing w:line="520" w:lineRule="exact"/>
        <w:jc w:val="center"/>
        <w:rPr>
          <w:rFonts w:ascii="Times New Roman" w:eastAsia="方正小标宋简体" w:hAnsi="Times New Roman"/>
          <w:kern w:val="0"/>
          <w:sz w:val="36"/>
          <w:szCs w:val="36"/>
        </w:rPr>
      </w:pPr>
      <w:r>
        <w:rPr>
          <w:rFonts w:ascii="方正小标宋简体" w:eastAsia="方正小标宋简体" w:hAnsi="Times New Roman"/>
          <w:kern w:val="0"/>
          <w:sz w:val="36"/>
          <w:szCs w:val="36"/>
        </w:rPr>
        <w:t>浙江省自然科学研究系列学术刊物分类表</w:t>
      </w:r>
    </w:p>
    <w:tbl>
      <w:tblPr>
        <w:tblW w:w="9339" w:type="dxa"/>
        <w:tblInd w:w="135" w:type="dxa"/>
        <w:tblLayout w:type="fixed"/>
        <w:tblCellMar>
          <w:left w:w="10" w:type="dxa"/>
          <w:right w:w="10" w:type="dxa"/>
        </w:tblCellMar>
        <w:tblLook w:val="04A0" w:firstRow="1" w:lastRow="0" w:firstColumn="1" w:lastColumn="0" w:noHBand="0" w:noVBand="1"/>
      </w:tblPr>
      <w:tblGrid>
        <w:gridCol w:w="1837"/>
        <w:gridCol w:w="7502"/>
      </w:tblGrid>
      <w:tr w:rsidR="00887CB9" w:rsidTr="00887CB9">
        <w:trPr>
          <w:trHeight w:val="1225"/>
        </w:trPr>
        <w:tc>
          <w:tcPr>
            <w:tcW w:w="1837" w:type="dxa"/>
            <w:tcBorders>
              <w:top w:val="single" w:sz="4" w:space="0" w:color="auto"/>
              <w:left w:val="single" w:sz="4" w:space="0" w:color="auto"/>
              <w:bottom w:val="nil"/>
              <w:right w:val="nil"/>
            </w:tcBorders>
            <w:shd w:val="clear" w:color="auto" w:fill="FFFFFF"/>
            <w:vAlign w:val="center"/>
            <w:hideMark/>
          </w:tcPr>
          <w:p w:rsidR="00887CB9" w:rsidRDefault="00887CB9">
            <w:pPr>
              <w:topLinePunct/>
              <w:jc w:val="center"/>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类</w:t>
            </w:r>
          </w:p>
        </w:tc>
        <w:tc>
          <w:tcPr>
            <w:tcW w:w="7502" w:type="dxa"/>
            <w:tcBorders>
              <w:top w:val="single" w:sz="4" w:space="0" w:color="auto"/>
              <w:left w:val="single" w:sz="4" w:space="0" w:color="auto"/>
              <w:bottom w:val="nil"/>
              <w:right w:val="single" w:sz="4" w:space="0" w:color="auto"/>
            </w:tcBorders>
            <w:shd w:val="clear" w:color="auto" w:fill="FFFFFF"/>
            <w:vAlign w:val="center"/>
            <w:hideMark/>
          </w:tcPr>
          <w:p w:rsidR="00887CB9" w:rsidRDefault="00887CB9">
            <w:pPr>
              <w:wordWrap w:val="0"/>
              <w:topLinePunct/>
              <w:ind w:firstLineChars="100" w:firstLine="280"/>
              <w:rPr>
                <w:rFonts w:ascii="Times New Roman" w:hAnsi="Times New Roman"/>
                <w:sz w:val="28"/>
                <w:szCs w:val="28"/>
              </w:rPr>
            </w:pPr>
            <w:r>
              <w:rPr>
                <w:rFonts w:ascii="Times New Roman" w:hAnsi="Times New Roman"/>
                <w:sz w:val="28"/>
                <w:szCs w:val="28"/>
              </w:rPr>
              <w:t>SCI</w:t>
            </w:r>
            <w:r>
              <w:rPr>
                <w:rFonts w:ascii="宋体" w:hAnsi="宋体"/>
                <w:sz w:val="28"/>
                <w:szCs w:val="28"/>
              </w:rPr>
              <w:t>、</w:t>
            </w:r>
            <w:r>
              <w:rPr>
                <w:rFonts w:ascii="Times New Roman" w:hAnsi="Times New Roman"/>
                <w:sz w:val="28"/>
                <w:szCs w:val="28"/>
              </w:rPr>
              <w:t>SSCI</w:t>
            </w:r>
            <w:r>
              <w:rPr>
                <w:rFonts w:ascii="宋体" w:hAnsi="宋体"/>
                <w:sz w:val="28"/>
                <w:szCs w:val="28"/>
              </w:rPr>
              <w:t>、</w:t>
            </w:r>
            <w:r>
              <w:rPr>
                <w:rFonts w:ascii="Times New Roman" w:hAnsi="Times New Roman"/>
                <w:sz w:val="28"/>
                <w:szCs w:val="28"/>
              </w:rPr>
              <w:t>EI</w:t>
            </w:r>
            <w:r>
              <w:rPr>
                <w:rFonts w:ascii="Times New Roman" w:hAnsi="Times New Roman"/>
                <w:sz w:val="28"/>
                <w:szCs w:val="28"/>
              </w:rPr>
              <w:t>、</w:t>
            </w:r>
            <w:r>
              <w:rPr>
                <w:rFonts w:ascii="Times New Roman" w:hAnsi="Times New Roman"/>
                <w:sz w:val="28"/>
                <w:szCs w:val="28"/>
              </w:rPr>
              <w:t>CSSCI</w:t>
            </w:r>
            <w:r>
              <w:rPr>
                <w:rFonts w:ascii="宋体" w:hAnsi="宋体"/>
                <w:sz w:val="28"/>
                <w:szCs w:val="28"/>
              </w:rPr>
              <w:t>、</w:t>
            </w:r>
            <w:r>
              <w:rPr>
                <w:rFonts w:ascii="Times New Roman" w:hAnsi="Times New Roman"/>
                <w:sz w:val="28"/>
                <w:szCs w:val="28"/>
              </w:rPr>
              <w:t>ISTP</w:t>
            </w:r>
            <w:r>
              <w:rPr>
                <w:rFonts w:ascii="Times New Roman" w:hAnsi="Times New Roman"/>
                <w:sz w:val="28"/>
                <w:szCs w:val="28"/>
              </w:rPr>
              <w:t>收录期刊（不包含中科院预警期刊）</w:t>
            </w:r>
          </w:p>
        </w:tc>
      </w:tr>
      <w:tr w:rsidR="00887CB9" w:rsidTr="00887CB9">
        <w:trPr>
          <w:trHeight w:val="1833"/>
        </w:trPr>
        <w:tc>
          <w:tcPr>
            <w:tcW w:w="1837" w:type="dxa"/>
            <w:tcBorders>
              <w:top w:val="single" w:sz="4" w:space="0" w:color="auto"/>
              <w:left w:val="single" w:sz="4" w:space="0" w:color="auto"/>
              <w:bottom w:val="nil"/>
              <w:right w:val="nil"/>
            </w:tcBorders>
            <w:shd w:val="clear" w:color="auto" w:fill="FFFFFF"/>
            <w:vAlign w:val="center"/>
            <w:hideMark/>
          </w:tcPr>
          <w:p w:rsidR="00887CB9" w:rsidRDefault="00887CB9">
            <w:pPr>
              <w:wordWrap w:val="0"/>
              <w:topLinePunct/>
              <w:jc w:val="center"/>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类</w:t>
            </w:r>
          </w:p>
        </w:tc>
        <w:tc>
          <w:tcPr>
            <w:tcW w:w="7502" w:type="dxa"/>
            <w:tcBorders>
              <w:top w:val="single" w:sz="4" w:space="0" w:color="auto"/>
              <w:left w:val="single" w:sz="4" w:space="0" w:color="auto"/>
              <w:bottom w:val="nil"/>
              <w:right w:val="single" w:sz="4" w:space="0" w:color="auto"/>
            </w:tcBorders>
            <w:shd w:val="clear" w:color="auto" w:fill="FFFFFF"/>
            <w:vAlign w:val="center"/>
            <w:hideMark/>
          </w:tcPr>
          <w:p w:rsidR="00887CB9" w:rsidRDefault="00887CB9">
            <w:pPr>
              <w:wordWrap w:val="0"/>
              <w:topLinePunct/>
              <w:ind w:firstLineChars="100" w:firstLine="280"/>
              <w:rPr>
                <w:rFonts w:ascii="Times New Roman" w:hAnsi="Times New Roman"/>
                <w:sz w:val="28"/>
                <w:szCs w:val="28"/>
              </w:rPr>
            </w:pPr>
            <w:r>
              <w:rPr>
                <w:rFonts w:ascii="Times New Roman" w:hAnsi="Times New Roman"/>
                <w:sz w:val="28"/>
                <w:szCs w:val="28"/>
              </w:rPr>
              <w:t>中文核心期刊（《中文核心期刊要目总览》入编期刊）</w:t>
            </w:r>
          </w:p>
          <w:p w:rsidR="00887CB9" w:rsidRDefault="00887CB9">
            <w:pPr>
              <w:wordWrap w:val="0"/>
              <w:topLinePunct/>
              <w:ind w:firstLineChars="100" w:firstLine="280"/>
              <w:rPr>
                <w:rFonts w:ascii="Times New Roman" w:hAnsi="Times New Roman"/>
                <w:sz w:val="28"/>
                <w:szCs w:val="28"/>
              </w:rPr>
            </w:pPr>
            <w:r>
              <w:rPr>
                <w:rFonts w:ascii="Times New Roman" w:hAnsi="Times New Roman"/>
                <w:sz w:val="28"/>
                <w:szCs w:val="28"/>
              </w:rPr>
              <w:t>中文科技核心期刊</w:t>
            </w:r>
          </w:p>
          <w:p w:rsidR="00887CB9" w:rsidRDefault="00887CB9">
            <w:pPr>
              <w:wordWrap w:val="0"/>
              <w:topLinePunct/>
              <w:ind w:firstLineChars="100" w:firstLine="280"/>
              <w:rPr>
                <w:rFonts w:ascii="Times New Roman" w:hAnsi="Times New Roman"/>
                <w:sz w:val="28"/>
                <w:szCs w:val="28"/>
              </w:rPr>
            </w:pPr>
            <w:r>
              <w:rPr>
                <w:rFonts w:ascii="Times New Roman" w:hAnsi="Times New Roman"/>
                <w:sz w:val="28"/>
                <w:szCs w:val="28"/>
              </w:rPr>
              <w:t>中国科学引文数据库</w:t>
            </w:r>
          </w:p>
        </w:tc>
      </w:tr>
      <w:tr w:rsidR="00887CB9" w:rsidTr="00887CB9">
        <w:trPr>
          <w:trHeight w:val="683"/>
        </w:trPr>
        <w:tc>
          <w:tcPr>
            <w:tcW w:w="1837" w:type="dxa"/>
            <w:tcBorders>
              <w:top w:val="single" w:sz="4" w:space="0" w:color="auto"/>
              <w:left w:val="single" w:sz="4" w:space="0" w:color="auto"/>
              <w:bottom w:val="nil"/>
              <w:right w:val="nil"/>
            </w:tcBorders>
            <w:shd w:val="clear" w:color="auto" w:fill="FFFFFF"/>
            <w:vAlign w:val="center"/>
            <w:hideMark/>
          </w:tcPr>
          <w:p w:rsidR="00887CB9" w:rsidRDefault="00887CB9">
            <w:pPr>
              <w:wordWrap w:val="0"/>
              <w:topLinePunct/>
              <w:jc w:val="center"/>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类</w:t>
            </w:r>
          </w:p>
        </w:tc>
        <w:tc>
          <w:tcPr>
            <w:tcW w:w="75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87CB9" w:rsidRDefault="00887CB9">
            <w:pPr>
              <w:wordWrap w:val="0"/>
              <w:topLinePunct/>
              <w:ind w:firstLineChars="100" w:firstLine="280"/>
              <w:rPr>
                <w:rFonts w:ascii="Times New Roman" w:hAnsi="Times New Roman"/>
                <w:sz w:val="28"/>
                <w:szCs w:val="28"/>
              </w:rPr>
            </w:pPr>
            <w:r>
              <w:rPr>
                <w:rFonts w:ascii="Times New Roman" w:hAnsi="Times New Roman"/>
                <w:sz w:val="28"/>
                <w:szCs w:val="28"/>
              </w:rPr>
              <w:t>其他正式刊物（国内外）</w:t>
            </w:r>
          </w:p>
        </w:tc>
      </w:tr>
      <w:tr w:rsidR="00887CB9" w:rsidTr="00887CB9">
        <w:trPr>
          <w:trHeight w:val="707"/>
        </w:trPr>
        <w:tc>
          <w:tcPr>
            <w:tcW w:w="933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87CB9" w:rsidRDefault="00887CB9">
            <w:pPr>
              <w:wordWrap w:val="0"/>
              <w:topLinePunct/>
              <w:ind w:firstLineChars="100" w:firstLine="280"/>
              <w:rPr>
                <w:rFonts w:ascii="Times New Roman" w:hAnsi="Times New Roman"/>
                <w:sz w:val="28"/>
                <w:szCs w:val="28"/>
              </w:rPr>
            </w:pPr>
            <w:r>
              <w:rPr>
                <w:rFonts w:ascii="Times New Roman" w:hAnsi="Times New Roman"/>
                <w:sz w:val="28"/>
                <w:szCs w:val="28"/>
              </w:rPr>
              <w:t>备注：增刊降一档计分</w:t>
            </w:r>
          </w:p>
        </w:tc>
      </w:tr>
    </w:tbl>
    <w:p w:rsidR="00887CB9" w:rsidRDefault="00887CB9" w:rsidP="00887CB9">
      <w:pPr>
        <w:pStyle w:val="a4"/>
        <w:wordWrap w:val="0"/>
        <w:topLinePunct/>
        <w:ind w:firstLine="480"/>
      </w:pPr>
      <w:r>
        <w:t xml:space="preserve"> </w:t>
      </w:r>
    </w:p>
    <w:p w:rsidR="00887CB9" w:rsidRDefault="00887CB9" w:rsidP="00887CB9">
      <w:pPr>
        <w:wordWrap w:val="0"/>
        <w:topLinePunct/>
      </w:pPr>
      <w:r>
        <w:rPr>
          <w:rFonts w:ascii="Times New Roman" w:hAnsi="Times New Roman"/>
        </w:rPr>
        <w:br w:type="page"/>
      </w:r>
    </w:p>
    <w:p w:rsidR="00DD2C46" w:rsidRPr="00887CB9" w:rsidRDefault="00DD2C46">
      <w:bookmarkStart w:id="0" w:name="_GoBack"/>
      <w:bookmarkEnd w:id="0"/>
    </w:p>
    <w:sectPr w:rsidR="00DD2C46" w:rsidRPr="00887C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62A8"/>
    <w:multiLevelType w:val="multilevel"/>
    <w:tmpl w:val="4508A4DE"/>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6783753"/>
    <w:multiLevelType w:val="multilevel"/>
    <w:tmpl w:val="574A24B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9773EC"/>
    <w:multiLevelType w:val="multilevel"/>
    <w:tmpl w:val="C95C7D4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CB1765B"/>
    <w:multiLevelType w:val="multilevel"/>
    <w:tmpl w:val="B80890A2"/>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E7E7917"/>
    <w:multiLevelType w:val="multilevel"/>
    <w:tmpl w:val="74C418C2"/>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B9"/>
    <w:rsid w:val="00887CB9"/>
    <w:rsid w:val="00DD2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CB9"/>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CB9"/>
    <w:pPr>
      <w:snapToGrid w:val="0"/>
      <w:jc w:val="left"/>
    </w:pPr>
    <w:rPr>
      <w:sz w:val="18"/>
      <w:szCs w:val="18"/>
    </w:rPr>
  </w:style>
  <w:style w:type="character" w:customStyle="1" w:styleId="Char">
    <w:name w:val="页脚 Char"/>
    <w:basedOn w:val="a0"/>
    <w:link w:val="a3"/>
    <w:uiPriority w:val="99"/>
    <w:rsid w:val="00887CB9"/>
    <w:rPr>
      <w:rFonts w:ascii="Calibri" w:eastAsia="宋体" w:hAnsi="Calibri" w:cs="Times New Roman"/>
      <w:sz w:val="18"/>
      <w:szCs w:val="18"/>
    </w:rPr>
  </w:style>
  <w:style w:type="paragraph" w:styleId="a4">
    <w:name w:val="Normal Indent"/>
    <w:basedOn w:val="a"/>
    <w:uiPriority w:val="99"/>
    <w:semiHidden/>
    <w:unhideWhenUsed/>
    <w:rsid w:val="00887CB9"/>
    <w:pPr>
      <w:ind w:firstLineChars="200" w:firstLine="420"/>
    </w:pPr>
    <w:rPr>
      <w:rFonts w:ascii="Times New Roman" w:hAnsi="Times New Roman"/>
      <w:sz w:val="24"/>
      <w:szCs w:val="24"/>
    </w:rPr>
  </w:style>
  <w:style w:type="paragraph" w:styleId="a5">
    <w:name w:val="Normal (Web)"/>
    <w:basedOn w:val="a"/>
    <w:uiPriority w:val="99"/>
    <w:unhideWhenUsed/>
    <w:rsid w:val="00887CB9"/>
    <w:pPr>
      <w:spacing w:before="100" w:beforeAutospacing="1" w:after="100" w:afterAutospacing="1"/>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CB9"/>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CB9"/>
    <w:pPr>
      <w:snapToGrid w:val="0"/>
      <w:jc w:val="left"/>
    </w:pPr>
    <w:rPr>
      <w:sz w:val="18"/>
      <w:szCs w:val="18"/>
    </w:rPr>
  </w:style>
  <w:style w:type="character" w:customStyle="1" w:styleId="Char">
    <w:name w:val="页脚 Char"/>
    <w:basedOn w:val="a0"/>
    <w:link w:val="a3"/>
    <w:uiPriority w:val="99"/>
    <w:rsid w:val="00887CB9"/>
    <w:rPr>
      <w:rFonts w:ascii="Calibri" w:eastAsia="宋体" w:hAnsi="Calibri" w:cs="Times New Roman"/>
      <w:sz w:val="18"/>
      <w:szCs w:val="18"/>
    </w:rPr>
  </w:style>
  <w:style w:type="paragraph" w:styleId="a4">
    <w:name w:val="Normal Indent"/>
    <w:basedOn w:val="a"/>
    <w:uiPriority w:val="99"/>
    <w:semiHidden/>
    <w:unhideWhenUsed/>
    <w:rsid w:val="00887CB9"/>
    <w:pPr>
      <w:ind w:firstLineChars="200" w:firstLine="420"/>
    </w:pPr>
    <w:rPr>
      <w:rFonts w:ascii="Times New Roman" w:hAnsi="Times New Roman"/>
      <w:sz w:val="24"/>
      <w:szCs w:val="24"/>
    </w:rPr>
  </w:style>
  <w:style w:type="paragraph" w:styleId="a5">
    <w:name w:val="Normal (Web)"/>
    <w:basedOn w:val="a"/>
    <w:uiPriority w:val="99"/>
    <w:unhideWhenUsed/>
    <w:rsid w:val="00887CB9"/>
    <w:pPr>
      <w:spacing w:before="100" w:beforeAutospacing="1" w:after="100" w:afterAutospacing="1"/>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16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2242</Words>
  <Characters>12782</Characters>
  <Application>Microsoft Office Word</Application>
  <DocSecurity>0</DocSecurity>
  <Lines>106</Lines>
  <Paragraphs>29</Paragraphs>
  <ScaleCrop>false</ScaleCrop>
  <Company/>
  <LinksUpToDate>false</LinksUpToDate>
  <CharactersWithSpaces>14995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1</cp:revision>
  <dcterms:created xsi:type="dcterms:W3CDTF">2025-10-29T09:27:00Z</dcterms:created>
  <dcterms:modified xsi:type="dcterms:W3CDTF">2025-10-29T09:27:00Z</dcterms:modified>
</cp:coreProperties>
</file>