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B3E58">
      <w:pPr>
        <w:spacing w:after="0" w:line="530" w:lineRule="exact"/>
        <w:ind w:firstLine="0" w:firstLineChars="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附件1</w:t>
      </w:r>
    </w:p>
    <w:p w14:paraId="550DD9AE">
      <w:pPr>
        <w:adjustRightInd w:val="0"/>
        <w:snapToGrid w:val="0"/>
        <w:spacing w:after="0"/>
        <w:ind w:firstLineChars="0"/>
        <w:jc w:val="center"/>
        <w:rPr>
          <w:rFonts w:eastAsia="方正小标宋简体" w:cs="Times New Roman"/>
          <w:sz w:val="44"/>
          <w:szCs w:val="44"/>
        </w:rPr>
      </w:pPr>
    </w:p>
    <w:p w14:paraId="2983363F">
      <w:pPr>
        <w:adjustRightInd w:val="0"/>
        <w:snapToGrid w:val="0"/>
        <w:spacing w:after="0"/>
        <w:ind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浙江省“双碳”综合服务商申报汇总表</w:t>
      </w:r>
    </w:p>
    <w:p w14:paraId="28B6CBF9">
      <w:pPr>
        <w:widowControl/>
        <w:spacing w:line="400" w:lineRule="exact"/>
        <w:ind w:firstLine="0" w:firstLineChars="0"/>
        <w:jc w:val="left"/>
        <w:rPr>
          <w:rFonts w:ascii="仿宋_GB2312"/>
          <w:sz w:val="28"/>
          <w:szCs w:val="28"/>
        </w:rPr>
      </w:pPr>
    </w:p>
    <w:tbl>
      <w:tblPr>
        <w:tblStyle w:val="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253"/>
        <w:gridCol w:w="3685"/>
        <w:gridCol w:w="1843"/>
        <w:gridCol w:w="3463"/>
      </w:tblGrid>
      <w:tr w14:paraId="3103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 w14:paraId="7E63B5DD">
            <w:pPr>
              <w:spacing w:after="0" w:line="40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4253" w:type="dxa"/>
            <w:vAlign w:val="center"/>
          </w:tcPr>
          <w:p w14:paraId="630B49C3">
            <w:pPr>
              <w:spacing w:after="0" w:line="40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服务商名称</w:t>
            </w:r>
          </w:p>
        </w:tc>
        <w:tc>
          <w:tcPr>
            <w:tcW w:w="3685" w:type="dxa"/>
            <w:vAlign w:val="center"/>
          </w:tcPr>
          <w:p w14:paraId="4AC82EF0">
            <w:pPr>
              <w:spacing w:after="0" w:line="40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服务商类别</w:t>
            </w:r>
          </w:p>
        </w:tc>
        <w:tc>
          <w:tcPr>
            <w:tcW w:w="1843" w:type="dxa"/>
            <w:vAlign w:val="center"/>
          </w:tcPr>
          <w:p w14:paraId="4826EBB3">
            <w:pPr>
              <w:spacing w:after="0" w:line="40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联系人</w:t>
            </w:r>
          </w:p>
        </w:tc>
        <w:tc>
          <w:tcPr>
            <w:tcW w:w="3463" w:type="dxa"/>
            <w:vAlign w:val="center"/>
          </w:tcPr>
          <w:p w14:paraId="44ED496C">
            <w:pPr>
              <w:spacing w:after="0" w:line="40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</w:tr>
      <w:tr w14:paraId="321F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 w14:paraId="335838B1">
            <w:pPr>
              <w:spacing w:after="0"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14:paraId="0F326076">
            <w:pPr>
              <w:spacing w:after="0"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14:paraId="0FE1D733">
            <w:pPr>
              <w:spacing w:after="0"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284E11A">
            <w:pPr>
              <w:spacing w:after="0"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3463" w:type="dxa"/>
            <w:vAlign w:val="center"/>
          </w:tcPr>
          <w:p w14:paraId="3C5DE9B4">
            <w:pPr>
              <w:spacing w:after="0" w:line="400" w:lineRule="exact"/>
              <w:ind w:firstLine="0" w:firstLineChars="0"/>
              <w:jc w:val="center"/>
              <w:rPr>
                <w:sz w:val="24"/>
              </w:rPr>
            </w:pPr>
          </w:p>
        </w:tc>
      </w:tr>
    </w:tbl>
    <w:p w14:paraId="107E6A7E"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8704070"/>
    </w:sdtPr>
    <w:sdtContent>
      <w:p w14:paraId="0FB669E9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699C9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244D3"/>
    <w:rsid w:val="2562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2026-05-19T03:47:00Z</dcterms:created>
  <dc:creator>来来来不来</dc:creator>
  <cp:lastModifiedBy>来来来不来</cp:lastModifiedBy>
  <dcterms:modified xsi:type="dcterms:W3CDTF">2026-05-19T03:48:10Z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B4E6E7CAF8794AF985149F0A219B12BA_11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