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16DBE">
      <w:pPr>
        <w:spacing w:line="276" w:lineRule="auto"/>
        <w:jc w:val="center"/>
        <w:outlineLvl w:val="0"/>
        <w:rPr>
          <w:rFonts w:hint="eastAsia" w:ascii="黑体" w:hAnsi="黑体" w:eastAsia="黑体" w:cs="黑体"/>
          <w:bCs/>
          <w:color w:val="auto"/>
          <w:sz w:val="44"/>
          <w:szCs w:val="44"/>
        </w:rPr>
      </w:pPr>
    </w:p>
    <w:p w14:paraId="38D7D239">
      <w:pPr>
        <w:pStyle w:val="2"/>
        <w:rPr>
          <w:rFonts w:hint="eastAsia"/>
        </w:rPr>
      </w:pPr>
    </w:p>
    <w:p w14:paraId="3E5C8525">
      <w:pPr>
        <w:spacing w:line="276" w:lineRule="auto"/>
        <w:jc w:val="center"/>
        <w:outlineLvl w:val="0"/>
        <w:rPr>
          <w:rFonts w:ascii="黑体" w:hAnsi="黑体" w:eastAsia="黑体" w:cs="黑体"/>
          <w:bCs/>
          <w:color w:val="auto"/>
          <w:sz w:val="44"/>
          <w:szCs w:val="44"/>
        </w:rPr>
      </w:pPr>
      <w:r>
        <w:rPr>
          <w:rFonts w:hint="eastAsia" w:ascii="黑体" w:hAnsi="黑体" w:eastAsia="黑体" w:cs="黑体"/>
          <w:bCs/>
          <w:color w:val="auto"/>
          <w:sz w:val="44"/>
          <w:szCs w:val="44"/>
        </w:rPr>
        <w:t>杭州市“新雏鹰”企业认定申请表</w:t>
      </w:r>
    </w:p>
    <w:p w14:paraId="2670C6A4">
      <w:pPr>
        <w:spacing w:line="276" w:lineRule="auto"/>
        <w:jc w:val="right"/>
        <w:rPr>
          <w:color w:val="auto"/>
          <w:sz w:val="18"/>
          <w:szCs w:val="18"/>
        </w:rPr>
      </w:pPr>
    </w:p>
    <w:p w14:paraId="6F1F8521">
      <w:pPr>
        <w:adjustRightInd w:val="0"/>
        <w:snapToGrid w:val="0"/>
        <w:spacing w:line="900" w:lineRule="exact"/>
        <w:jc w:val="center"/>
        <w:rPr>
          <w:rFonts w:eastAsia="仿宋_GB2312"/>
          <w:color w:val="auto"/>
          <w:sz w:val="32"/>
          <w:szCs w:val="30"/>
        </w:rPr>
      </w:pPr>
      <w:bookmarkStart w:id="0" w:name="_Toc484955896"/>
      <w:bookmarkStart w:id="1" w:name="_Toc427787511"/>
    </w:p>
    <w:p w14:paraId="297CA6ED">
      <w:pPr>
        <w:adjustRightInd w:val="0"/>
        <w:snapToGrid w:val="0"/>
        <w:spacing w:line="900" w:lineRule="exact"/>
        <w:jc w:val="center"/>
        <w:rPr>
          <w:rFonts w:eastAsia="仿宋_GB2312"/>
          <w:color w:val="auto"/>
          <w:sz w:val="32"/>
          <w:szCs w:val="30"/>
        </w:rPr>
      </w:pPr>
    </w:p>
    <w:p w14:paraId="19355F4E">
      <w:pPr>
        <w:adjustRightInd w:val="0"/>
        <w:snapToGrid w:val="0"/>
        <w:spacing w:line="900" w:lineRule="exact"/>
        <w:ind w:firstLine="420"/>
        <w:jc w:val="left"/>
        <w:rPr>
          <w:rFonts w:eastAsia="仿宋_GB2312"/>
          <w:color w:val="auto"/>
          <w:sz w:val="32"/>
          <w:szCs w:val="30"/>
          <w:u w:val="single"/>
        </w:rPr>
      </w:pPr>
      <w:r>
        <w:rPr>
          <w:rFonts w:eastAsia="仿宋_GB2312"/>
          <w:color w:val="auto"/>
          <w:sz w:val="32"/>
          <w:szCs w:val="30"/>
        </w:rPr>
        <w:t>企业名称：</w:t>
      </w:r>
      <w:r>
        <w:rPr>
          <w:rFonts w:hint="eastAsia" w:eastAsia="仿宋_GB2312"/>
          <w:color w:val="auto"/>
          <w:sz w:val="32"/>
          <w:szCs w:val="30"/>
        </w:rPr>
        <w:t>（盖章）</w:t>
      </w:r>
    </w:p>
    <w:p w14:paraId="05787475">
      <w:pPr>
        <w:adjustRightInd w:val="0"/>
        <w:snapToGrid w:val="0"/>
        <w:spacing w:line="900" w:lineRule="exact"/>
        <w:ind w:firstLine="420"/>
        <w:rPr>
          <w:rFonts w:eastAsia="仿宋_GB2312"/>
          <w:color w:val="auto"/>
          <w:sz w:val="32"/>
          <w:szCs w:val="30"/>
          <w:u w:val="single"/>
        </w:rPr>
      </w:pPr>
      <w:r>
        <w:rPr>
          <w:rFonts w:hint="eastAsia" w:ascii="仿宋_GB2312" w:hAnsi="宋体" w:eastAsia="仿宋_GB2312"/>
          <w:color w:val="auto"/>
          <w:sz w:val="32"/>
          <w:szCs w:val="32"/>
        </w:rPr>
        <w:t>所在区、县（市）</w:t>
      </w:r>
      <w:r>
        <w:rPr>
          <w:rFonts w:eastAsia="仿宋_GB2312"/>
          <w:color w:val="auto"/>
          <w:sz w:val="32"/>
          <w:szCs w:val="30"/>
        </w:rPr>
        <w:t>：</w:t>
      </w:r>
    </w:p>
    <w:p w14:paraId="55B2797F">
      <w:pPr>
        <w:adjustRightInd w:val="0"/>
        <w:snapToGrid w:val="0"/>
        <w:spacing w:line="900" w:lineRule="exact"/>
        <w:ind w:firstLine="420"/>
        <w:rPr>
          <w:rFonts w:eastAsia="仿宋_GB2312"/>
          <w:color w:val="auto"/>
          <w:sz w:val="32"/>
          <w:szCs w:val="30"/>
        </w:rPr>
      </w:pPr>
      <w:r>
        <w:rPr>
          <w:rFonts w:eastAsia="仿宋_GB2312"/>
          <w:color w:val="auto"/>
          <w:sz w:val="32"/>
          <w:szCs w:val="30"/>
        </w:rPr>
        <w:t xml:space="preserve">申请日期： </w:t>
      </w:r>
    </w:p>
    <w:p w14:paraId="0B0E3ABE">
      <w:pPr>
        <w:adjustRightInd w:val="0"/>
        <w:snapToGrid w:val="0"/>
        <w:ind w:firstLine="616" w:firstLineChars="200"/>
        <w:jc w:val="center"/>
        <w:rPr>
          <w:rFonts w:eastAsia="仿宋_GB2312"/>
          <w:color w:val="auto"/>
          <w:sz w:val="32"/>
          <w:szCs w:val="32"/>
        </w:rPr>
      </w:pPr>
    </w:p>
    <w:p w14:paraId="092E9ECE">
      <w:pPr>
        <w:spacing w:line="276" w:lineRule="auto"/>
        <w:jc w:val="center"/>
        <w:outlineLvl w:val="0"/>
        <w:rPr>
          <w:b/>
          <w:color w:val="auto"/>
          <w:sz w:val="30"/>
          <w:szCs w:val="30"/>
        </w:rPr>
      </w:pPr>
    </w:p>
    <w:p w14:paraId="62B7AD73">
      <w:pPr>
        <w:spacing w:line="276" w:lineRule="auto"/>
        <w:jc w:val="center"/>
        <w:outlineLvl w:val="0"/>
        <w:rPr>
          <w:b/>
          <w:color w:val="auto"/>
          <w:sz w:val="30"/>
          <w:szCs w:val="30"/>
        </w:rPr>
      </w:pPr>
    </w:p>
    <w:p w14:paraId="0A138F61">
      <w:pPr>
        <w:spacing w:line="276" w:lineRule="auto"/>
        <w:jc w:val="center"/>
        <w:outlineLvl w:val="0"/>
        <w:rPr>
          <w:b/>
          <w:color w:val="auto"/>
          <w:sz w:val="30"/>
          <w:szCs w:val="30"/>
        </w:rPr>
      </w:pPr>
    </w:p>
    <w:p w14:paraId="6AFDC529">
      <w:pPr>
        <w:spacing w:line="276" w:lineRule="auto"/>
        <w:jc w:val="center"/>
        <w:outlineLvl w:val="0"/>
        <w:rPr>
          <w:b/>
          <w:color w:val="auto"/>
          <w:sz w:val="30"/>
          <w:szCs w:val="30"/>
        </w:rPr>
      </w:pPr>
    </w:p>
    <w:p w14:paraId="49C55ECD">
      <w:pPr>
        <w:spacing w:line="276" w:lineRule="auto"/>
        <w:jc w:val="center"/>
        <w:outlineLvl w:val="0"/>
        <w:rPr>
          <w:b/>
          <w:color w:val="auto"/>
          <w:sz w:val="30"/>
          <w:szCs w:val="30"/>
        </w:rPr>
      </w:pPr>
    </w:p>
    <w:p w14:paraId="79B24BFF">
      <w:pPr>
        <w:spacing w:line="276" w:lineRule="auto"/>
        <w:jc w:val="center"/>
        <w:outlineLvl w:val="0"/>
        <w:rPr>
          <w:b/>
          <w:color w:val="auto"/>
          <w:sz w:val="30"/>
          <w:szCs w:val="30"/>
        </w:rPr>
      </w:pPr>
    </w:p>
    <w:p w14:paraId="5B8D4637">
      <w:pPr>
        <w:adjustRightInd w:val="0"/>
        <w:snapToGrid w:val="0"/>
        <w:spacing w:line="300" w:lineRule="auto"/>
        <w:jc w:val="center"/>
        <w:rPr>
          <w:rFonts w:eastAsia="仿宋_GB2312"/>
          <w:color w:val="auto"/>
          <w:sz w:val="32"/>
          <w:szCs w:val="32"/>
        </w:rPr>
      </w:pPr>
      <w:r>
        <w:rPr>
          <w:rFonts w:hint="eastAsia" w:eastAsia="仿宋_GB2312"/>
          <w:color w:val="auto"/>
          <w:sz w:val="32"/>
          <w:szCs w:val="32"/>
        </w:rPr>
        <w:t>杭州市科学技术局</w:t>
      </w:r>
      <w:r>
        <w:rPr>
          <w:rFonts w:eastAsia="仿宋_GB2312"/>
          <w:color w:val="auto"/>
          <w:sz w:val="32"/>
          <w:szCs w:val="32"/>
        </w:rPr>
        <w:t>制</w:t>
      </w:r>
    </w:p>
    <w:p w14:paraId="102D716E">
      <w:pPr>
        <w:adjustRightInd w:val="0"/>
        <w:snapToGrid w:val="0"/>
        <w:spacing w:line="300" w:lineRule="auto"/>
        <w:jc w:val="center"/>
        <w:rPr>
          <w:rFonts w:eastAsia="仿宋_GB2312"/>
          <w:color w:val="auto"/>
          <w:sz w:val="32"/>
          <w:szCs w:val="32"/>
        </w:rPr>
      </w:pPr>
      <w:r>
        <w:rPr>
          <w:rFonts w:hint="eastAsia"/>
          <w:color w:val="auto"/>
          <w:sz w:val="32"/>
          <w:szCs w:val="32"/>
          <w:lang w:eastAsia="zh-CN"/>
        </w:rPr>
        <w:t>二〇二四</w:t>
      </w:r>
      <w:r>
        <w:rPr>
          <w:rFonts w:hint="eastAsia" w:eastAsia="仿宋_GB2312"/>
          <w:color w:val="auto"/>
          <w:sz w:val="32"/>
          <w:szCs w:val="32"/>
        </w:rPr>
        <w:t>年十月</w:t>
      </w:r>
    </w:p>
    <w:p w14:paraId="28F33FFB">
      <w:pPr>
        <w:adjustRightInd w:val="0"/>
        <w:snapToGrid w:val="0"/>
        <w:spacing w:line="300" w:lineRule="auto"/>
        <w:jc w:val="center"/>
        <w:rPr>
          <w:rFonts w:eastAsia="仿宋_GB2312"/>
          <w:color w:val="auto"/>
          <w:sz w:val="32"/>
          <w:szCs w:val="32"/>
        </w:rPr>
        <w:sectPr>
          <w:headerReference r:id="rId5" w:type="default"/>
          <w:footerReference r:id="rId6" w:type="default"/>
          <w:pgSz w:w="11906" w:h="16838"/>
          <w:pgMar w:top="1440" w:right="1800" w:bottom="1440" w:left="1800" w:header="851" w:footer="992" w:gutter="0"/>
          <w:pgNumType w:fmt="decimal" w:start="1"/>
          <w:cols w:space="720" w:num="1"/>
          <w:docGrid w:type="lines" w:linePitch="312" w:charSpace="0"/>
        </w:sectPr>
      </w:pPr>
    </w:p>
    <w:p w14:paraId="4BB25D7F">
      <w:pPr>
        <w:adjustRightInd w:val="0"/>
        <w:snapToGrid w:val="0"/>
        <w:spacing w:line="300" w:lineRule="auto"/>
        <w:jc w:val="center"/>
        <w:rPr>
          <w:rFonts w:eastAsia="长城小标宋体"/>
          <w:bCs/>
          <w:color w:val="auto"/>
          <w:sz w:val="36"/>
          <w:szCs w:val="36"/>
        </w:rPr>
      </w:pPr>
      <w:r>
        <w:rPr>
          <w:rFonts w:eastAsia="长城小标宋体"/>
          <w:bCs/>
          <w:color w:val="auto"/>
          <w:sz w:val="36"/>
          <w:szCs w:val="36"/>
        </w:rPr>
        <w:t>填  报  说  明</w:t>
      </w:r>
    </w:p>
    <w:p w14:paraId="670EE68D">
      <w:pPr>
        <w:keepNext w:val="0"/>
        <w:keepLines w:val="0"/>
        <w:pageBreakBefore w:val="0"/>
        <w:widowControl w:val="0"/>
        <w:kinsoku/>
        <w:wordWrap/>
        <w:overflowPunct/>
        <w:topLinePunct w:val="0"/>
        <w:autoSpaceDE/>
        <w:autoSpaceDN/>
        <w:bidi w:val="0"/>
        <w:adjustRightInd w:val="0"/>
        <w:snapToGrid/>
        <w:spacing w:beforeAutospacing="0" w:afterAutospacing="0" w:line="400" w:lineRule="exact"/>
        <w:ind w:firstLine="488" w:firstLineChars="200"/>
        <w:textAlignment w:val="auto"/>
        <w:rPr>
          <w:rFonts w:ascii="仿宋_GB2312" w:hAnsi="仿宋_GB2312" w:eastAsia="仿宋_GB2312" w:cs="仿宋_GB2312"/>
          <w:snapToGrid w:val="0"/>
          <w:color w:val="auto"/>
          <w:spacing w:val="2"/>
          <w:sz w:val="24"/>
        </w:rPr>
      </w:pPr>
      <w:r>
        <w:rPr>
          <w:rFonts w:hint="eastAsia" w:ascii="仿宋_GB2312" w:hAnsi="仿宋_GB2312" w:eastAsia="仿宋_GB2312" w:cs="仿宋_GB2312"/>
          <w:snapToGrid w:val="0"/>
          <w:color w:val="auto"/>
          <w:spacing w:val="2"/>
          <w:sz w:val="24"/>
        </w:rPr>
        <w:t>1.企业应如实填报，填报数据和证明材料保持一致。要求文字简洁，数据准确、详实。</w:t>
      </w:r>
    </w:p>
    <w:p w14:paraId="0B4DDB77">
      <w:pPr>
        <w:keepNext w:val="0"/>
        <w:keepLines w:val="0"/>
        <w:pageBreakBefore w:val="0"/>
        <w:widowControl w:val="0"/>
        <w:kinsoku/>
        <w:wordWrap/>
        <w:overflowPunct/>
        <w:topLinePunct w:val="0"/>
        <w:autoSpaceDE/>
        <w:autoSpaceDN/>
        <w:bidi w:val="0"/>
        <w:adjustRightInd w:val="0"/>
        <w:snapToGrid/>
        <w:spacing w:beforeAutospacing="0" w:afterAutospacing="0" w:line="400" w:lineRule="exact"/>
        <w:ind w:firstLine="488" w:firstLineChars="200"/>
        <w:textAlignment w:val="auto"/>
        <w:rPr>
          <w:rFonts w:ascii="仿宋_GB2312" w:hAnsi="仿宋_GB2312" w:eastAsia="仿宋_GB2312" w:cs="仿宋_GB2312"/>
          <w:snapToGrid w:val="0"/>
          <w:color w:val="auto"/>
          <w:spacing w:val="2"/>
          <w:sz w:val="24"/>
        </w:rPr>
      </w:pPr>
      <w:r>
        <w:rPr>
          <w:rFonts w:hint="eastAsia" w:ascii="仿宋_GB2312" w:hAnsi="仿宋_GB2312" w:eastAsia="仿宋_GB2312" w:cs="仿宋_GB2312"/>
          <w:snapToGrid w:val="0"/>
          <w:color w:val="auto"/>
          <w:spacing w:val="2"/>
          <w:sz w:val="24"/>
        </w:rPr>
        <w:t>2.各栏目不得空缺，无内容填写“无”</w:t>
      </w:r>
      <w:r>
        <w:rPr>
          <w:rFonts w:hint="eastAsia" w:eastAsia="仿宋_GB2312"/>
          <w:snapToGrid w:val="0"/>
          <w:color w:val="auto"/>
          <w:spacing w:val="2"/>
          <w:sz w:val="24"/>
        </w:rPr>
        <w:t>或“0”</w:t>
      </w:r>
      <w:r>
        <w:rPr>
          <w:rFonts w:hint="eastAsia" w:ascii="仿宋_GB2312" w:hAnsi="仿宋_GB2312" w:eastAsia="仿宋_GB2312" w:cs="仿宋_GB2312"/>
          <w:snapToGrid w:val="0"/>
          <w:color w:val="auto"/>
          <w:spacing w:val="2"/>
          <w:sz w:val="24"/>
        </w:rPr>
        <w:t>；数据有小数时，保留小数点后2位。</w:t>
      </w:r>
    </w:p>
    <w:p w14:paraId="0D5E5F02">
      <w:pPr>
        <w:keepNext w:val="0"/>
        <w:keepLines w:val="0"/>
        <w:pageBreakBefore w:val="0"/>
        <w:widowControl w:val="0"/>
        <w:kinsoku/>
        <w:wordWrap/>
        <w:overflowPunct/>
        <w:topLinePunct w:val="0"/>
        <w:autoSpaceDE/>
        <w:autoSpaceDN/>
        <w:bidi w:val="0"/>
        <w:adjustRightInd w:val="0"/>
        <w:snapToGrid/>
        <w:spacing w:beforeAutospacing="0" w:afterAutospacing="0" w:line="400" w:lineRule="exact"/>
        <w:ind w:firstLine="488" w:firstLineChars="200"/>
        <w:textAlignment w:val="auto"/>
        <w:rPr>
          <w:rFonts w:ascii="仿宋_GB2312" w:hAnsi="仿宋_GB2312" w:eastAsia="仿宋_GB2312" w:cs="仿宋_GB2312"/>
          <w:snapToGrid w:val="0"/>
          <w:color w:val="auto"/>
          <w:spacing w:val="2"/>
          <w:sz w:val="24"/>
        </w:rPr>
      </w:pPr>
      <w:r>
        <w:rPr>
          <w:rFonts w:hint="eastAsia" w:ascii="仿宋_GB2312" w:hAnsi="仿宋_GB2312" w:eastAsia="仿宋_GB2312" w:cs="仿宋_GB2312"/>
          <w:snapToGrid w:val="0"/>
          <w:color w:val="auto"/>
          <w:spacing w:val="2"/>
          <w:sz w:val="24"/>
        </w:rPr>
        <w:t>3.财务指标说明</w:t>
      </w:r>
    </w:p>
    <w:p w14:paraId="29D890D4">
      <w:pPr>
        <w:keepNext w:val="0"/>
        <w:keepLines w:val="0"/>
        <w:pageBreakBefore w:val="0"/>
        <w:widowControl w:val="0"/>
        <w:kinsoku/>
        <w:wordWrap/>
        <w:overflowPunct/>
        <w:topLinePunct w:val="0"/>
        <w:autoSpaceDE/>
        <w:autoSpaceDN/>
        <w:bidi w:val="0"/>
        <w:adjustRightInd w:val="0"/>
        <w:snapToGrid/>
        <w:spacing w:beforeAutospacing="0" w:afterAutospacing="0" w:line="400" w:lineRule="exact"/>
        <w:ind w:firstLine="488" w:firstLineChars="200"/>
        <w:textAlignment w:val="auto"/>
        <w:rPr>
          <w:rFonts w:ascii="仿宋_GB2312" w:hAnsi="仿宋_GB2312" w:eastAsia="仿宋_GB2312" w:cs="仿宋_GB2312"/>
          <w:snapToGrid w:val="0"/>
          <w:color w:val="auto"/>
          <w:spacing w:val="2"/>
          <w:sz w:val="24"/>
        </w:rPr>
      </w:pPr>
      <w:r>
        <w:rPr>
          <w:rFonts w:hint="eastAsia" w:ascii="仿宋_GB2312" w:hAnsi="仿宋_GB2312" w:eastAsia="仿宋_GB2312" w:cs="仿宋_GB2312"/>
          <w:snapToGrid w:val="0"/>
          <w:color w:val="auto"/>
          <w:spacing w:val="2"/>
          <w:sz w:val="24"/>
        </w:rPr>
        <w:t>研发费用占比的计算方式为研发投入除以营业收入。若企业有研发投入，但无营业收入，视为满足研发费用占比不低于10%的要求。</w:t>
      </w:r>
    </w:p>
    <w:p w14:paraId="715ADA42">
      <w:pPr>
        <w:keepNext w:val="0"/>
        <w:keepLines w:val="0"/>
        <w:pageBreakBefore w:val="0"/>
        <w:widowControl w:val="0"/>
        <w:kinsoku/>
        <w:wordWrap/>
        <w:overflowPunct/>
        <w:topLinePunct w:val="0"/>
        <w:autoSpaceDE/>
        <w:autoSpaceDN/>
        <w:bidi w:val="0"/>
        <w:adjustRightInd w:val="0"/>
        <w:snapToGrid/>
        <w:spacing w:beforeAutospacing="0" w:afterAutospacing="0" w:line="400" w:lineRule="exact"/>
        <w:ind w:firstLine="488" w:firstLineChars="200"/>
        <w:jc w:val="left"/>
        <w:textAlignment w:val="auto"/>
        <w:rPr>
          <w:rFonts w:ascii="仿宋_GB2312" w:hAnsi="仿宋_GB2312" w:eastAsia="仿宋_GB2312" w:cs="仿宋_GB2312"/>
          <w:snapToGrid w:val="0"/>
          <w:color w:val="auto"/>
          <w:spacing w:val="2"/>
          <w:sz w:val="24"/>
        </w:rPr>
      </w:pPr>
      <w:r>
        <w:rPr>
          <w:rFonts w:hint="eastAsia" w:ascii="仿宋_GB2312" w:hAnsi="仿宋_GB2312" w:eastAsia="仿宋_GB2312" w:cs="仿宋_GB2312"/>
          <w:snapToGrid w:val="0"/>
          <w:color w:val="auto"/>
          <w:spacing w:val="2"/>
          <w:sz w:val="24"/>
        </w:rPr>
        <w:t>4.技术领域说明</w:t>
      </w:r>
    </w:p>
    <w:p w14:paraId="20E16973">
      <w:pPr>
        <w:keepNext w:val="0"/>
        <w:keepLines w:val="0"/>
        <w:pageBreakBefore w:val="0"/>
        <w:widowControl w:val="0"/>
        <w:kinsoku/>
        <w:wordWrap/>
        <w:overflowPunct/>
        <w:topLinePunct w:val="0"/>
        <w:autoSpaceDE/>
        <w:autoSpaceDN/>
        <w:bidi w:val="0"/>
        <w:adjustRightInd w:val="0"/>
        <w:snapToGrid/>
        <w:spacing w:beforeAutospacing="0" w:afterAutospacing="0" w:line="400" w:lineRule="exact"/>
        <w:ind w:firstLine="456" w:firstLineChars="200"/>
        <w:jc w:val="left"/>
        <w:textAlignment w:val="auto"/>
        <w:rPr>
          <w:rFonts w:ascii="仿宋_GB2312" w:hAnsi="仿宋_GB2312" w:eastAsia="仿宋_GB2312" w:cs="仿宋_GB2312"/>
          <w:snapToGrid w:val="0"/>
          <w:color w:val="auto"/>
          <w:spacing w:val="2"/>
          <w:sz w:val="24"/>
        </w:rPr>
      </w:pPr>
      <w:r>
        <w:rPr>
          <w:rFonts w:hint="eastAsia" w:ascii="仿宋_GB2312" w:hAnsi="仿宋_GB2312" w:eastAsia="仿宋_GB2312" w:cs="仿宋_GB2312"/>
          <w:color w:val="auto"/>
          <w:sz w:val="24"/>
        </w:rPr>
        <w:t>所属产业生态圈：智能物联、新材料、高端装备、生物医药、绿色能源（五选一）。</w:t>
      </w:r>
    </w:p>
    <w:p w14:paraId="0992AC52">
      <w:pPr>
        <w:keepNext w:val="0"/>
        <w:keepLines w:val="0"/>
        <w:pageBreakBefore w:val="0"/>
        <w:widowControl w:val="0"/>
        <w:kinsoku/>
        <w:wordWrap/>
        <w:overflowPunct/>
        <w:topLinePunct w:val="0"/>
        <w:autoSpaceDE/>
        <w:autoSpaceDN/>
        <w:bidi w:val="0"/>
        <w:adjustRightInd w:val="0"/>
        <w:snapToGrid/>
        <w:spacing w:beforeAutospacing="0" w:afterAutospacing="0" w:line="400" w:lineRule="exact"/>
        <w:ind w:firstLine="456" w:firstLineChars="200"/>
        <w:jc w:val="left"/>
        <w:textAlignment w:val="auto"/>
        <w:rPr>
          <w:rFonts w:hint="eastAsia" w:ascii="仿宋_GB2312" w:hAnsi="仿宋_GB2312" w:eastAsia="仿宋_GB2312" w:cs="仿宋_GB2312"/>
          <w:color w:val="auto"/>
          <w:kern w:val="0"/>
          <w:sz w:val="24"/>
          <w:highlight w:val="none"/>
        </w:rPr>
      </w:pPr>
      <w:r>
        <w:rPr>
          <w:rFonts w:hint="eastAsia" w:ascii="仿宋_GB2312" w:hAnsi="仿宋_GB2312" w:cs="仿宋_GB2312"/>
          <w:color w:val="auto"/>
          <w:kern w:val="0"/>
          <w:sz w:val="24"/>
          <w:lang w:eastAsia="zh-CN"/>
        </w:rPr>
        <w:t>所属未来产业领域</w:t>
      </w:r>
      <w:r>
        <w:rPr>
          <w:rFonts w:hint="eastAsia" w:ascii="仿宋_GB2312" w:hAnsi="仿宋_GB2312" w:eastAsia="仿宋_GB2312" w:cs="仿宋_GB2312"/>
          <w:color w:val="auto"/>
          <w:kern w:val="0"/>
          <w:sz w:val="24"/>
        </w:rPr>
        <w:t>：通用人工智能、人形机器人、类脑智能、合成生物、低空经济、前沿半导体、</w:t>
      </w:r>
      <w:r>
        <w:rPr>
          <w:rFonts w:hint="eastAsia" w:ascii="仿宋_GB2312" w:hAnsi="仿宋_GB2312" w:eastAsia="仿宋_GB2312" w:cs="仿宋_GB2312"/>
          <w:color w:val="auto"/>
          <w:kern w:val="0"/>
          <w:sz w:val="24"/>
          <w:highlight w:val="none"/>
        </w:rPr>
        <w:t>未来网络、空天信息、元宇宙、未来医疗、氢能与储能、前沿新材料、柔性电子、量子信息</w:t>
      </w:r>
      <w:r>
        <w:rPr>
          <w:rFonts w:hint="eastAsia" w:ascii="仿宋_GB2312" w:hAnsi="仿宋_GB2312" w:cs="仿宋_GB2312"/>
          <w:color w:val="auto"/>
          <w:kern w:val="0"/>
          <w:sz w:val="24"/>
          <w:highlight w:val="none"/>
          <w:lang w:eastAsia="zh-CN"/>
        </w:rPr>
        <w:t>、光电科技（</w:t>
      </w:r>
      <w:r>
        <w:rPr>
          <w:rFonts w:hint="eastAsia" w:ascii="仿宋_GB2312" w:hAnsi="仿宋_GB2312" w:eastAsia="仿宋_GB2312" w:cs="仿宋_GB2312"/>
          <w:color w:val="auto"/>
          <w:kern w:val="0"/>
          <w:sz w:val="24"/>
          <w:highlight w:val="none"/>
        </w:rPr>
        <w:t>选择一个细分领域，如无则选择“其他”，并填写具体未来产业细分领域）。</w:t>
      </w:r>
    </w:p>
    <w:p w14:paraId="6EA1CDCF">
      <w:pPr>
        <w:keepNext w:val="0"/>
        <w:keepLines w:val="0"/>
        <w:pageBreakBefore w:val="0"/>
        <w:widowControl w:val="0"/>
        <w:kinsoku/>
        <w:wordWrap/>
        <w:overflowPunct/>
        <w:topLinePunct w:val="0"/>
        <w:autoSpaceDE/>
        <w:autoSpaceDN/>
        <w:bidi w:val="0"/>
        <w:adjustRightInd w:val="0"/>
        <w:snapToGrid/>
        <w:spacing w:beforeAutospacing="0" w:afterAutospacing="0" w:line="400" w:lineRule="exact"/>
        <w:ind w:firstLine="488" w:firstLineChars="200"/>
        <w:jc w:val="left"/>
        <w:textAlignment w:val="auto"/>
        <w:rPr>
          <w:rFonts w:ascii="仿宋_GB2312" w:hAnsi="仿宋_GB2312" w:eastAsia="仿宋_GB2312" w:cs="仿宋_GB2312"/>
          <w:snapToGrid w:val="0"/>
          <w:color w:val="auto"/>
          <w:spacing w:val="2"/>
          <w:sz w:val="24"/>
          <w:highlight w:val="none"/>
        </w:rPr>
      </w:pPr>
      <w:r>
        <w:rPr>
          <w:rFonts w:hint="eastAsia" w:ascii="仿宋_GB2312" w:hAnsi="仿宋_GB2312" w:eastAsia="仿宋_GB2312" w:cs="仿宋_GB2312"/>
          <w:snapToGrid w:val="0"/>
          <w:color w:val="auto"/>
          <w:spacing w:val="2"/>
          <w:sz w:val="24"/>
          <w:highlight w:val="none"/>
        </w:rPr>
        <w:t>5.核心知识产权说明</w:t>
      </w:r>
    </w:p>
    <w:p w14:paraId="27A0F592">
      <w:pPr>
        <w:pStyle w:val="10"/>
        <w:keepNext w:val="0"/>
        <w:keepLines w:val="0"/>
        <w:pageBreakBefore w:val="0"/>
        <w:widowControl w:val="0"/>
        <w:tabs>
          <w:tab w:val="right" w:leader="dot" w:pos="8296"/>
        </w:tabs>
        <w:kinsoku/>
        <w:wordWrap/>
        <w:overflowPunct/>
        <w:topLinePunct w:val="0"/>
        <w:autoSpaceDE/>
        <w:autoSpaceDN/>
        <w:bidi w:val="0"/>
        <w:snapToGrid/>
        <w:spacing w:before="0" w:beforeAutospacing="0" w:after="0" w:afterAutospacing="0" w:line="400" w:lineRule="exact"/>
        <w:ind w:firstLine="456" w:firstLineChars="200"/>
        <w:textAlignment w:val="auto"/>
        <w:rPr>
          <w:rFonts w:hint="eastAsia" w:ascii="仿宋_GB2312" w:hAnsi="仿宋_GB2312" w:eastAsia="仿宋_GB2312" w:cs="仿宋_GB2312"/>
          <w:b w:val="0"/>
          <w:caps w:val="0"/>
          <w:color w:val="auto"/>
          <w:sz w:val="24"/>
          <w:szCs w:val="24"/>
          <w:highlight w:val="none"/>
        </w:rPr>
      </w:pPr>
      <w:r>
        <w:rPr>
          <w:rFonts w:hint="eastAsia" w:ascii="仿宋_GB2312" w:hAnsi="仿宋_GB2312" w:eastAsia="仿宋_GB2312" w:cs="仿宋_GB2312"/>
          <w:b w:val="0"/>
          <w:color w:val="auto"/>
          <w:kern w:val="0"/>
          <w:sz w:val="24"/>
          <w:highlight w:val="none"/>
        </w:rPr>
        <w:t>核心知识产权类别包括：发明专利（含国防专利）、国家新药、国家一级中药保护品种、集成电路布图设计专有权、PCT国际专利</w:t>
      </w:r>
      <w:r>
        <w:rPr>
          <w:rFonts w:hint="eastAsia" w:ascii="仿宋_GB2312" w:hAnsi="仿宋_GB2312" w:eastAsia="仿宋_GB2312" w:cs="仿宋_GB2312"/>
          <w:b w:val="0"/>
          <w:caps w:val="0"/>
          <w:color w:val="auto"/>
          <w:sz w:val="24"/>
          <w:szCs w:val="24"/>
          <w:highlight w:val="none"/>
        </w:rPr>
        <w:t>。分别填报申请数与授权数，并在下方填写详细信息。（注：</w:t>
      </w:r>
      <w:r>
        <w:rPr>
          <w:rFonts w:hint="eastAsia" w:ascii="仿宋_GB2312" w:hAnsi="仿宋_GB2312" w:eastAsia="仿宋_GB2312" w:cs="仿宋_GB2312"/>
          <w:b w:val="0"/>
          <w:color w:val="auto"/>
          <w:kern w:val="0"/>
          <w:sz w:val="24"/>
          <w:highlight w:val="none"/>
        </w:rPr>
        <w:t>核心知识产权不包括实用新型专利、外观设计专利、软件著作权等</w:t>
      </w:r>
      <w:r>
        <w:rPr>
          <w:rFonts w:hint="eastAsia" w:ascii="仿宋_GB2312" w:hAnsi="仿宋_GB2312" w:eastAsia="仿宋_GB2312" w:cs="仿宋_GB2312"/>
          <w:b w:val="0"/>
          <w:caps w:val="0"/>
          <w:color w:val="auto"/>
          <w:sz w:val="24"/>
          <w:szCs w:val="24"/>
          <w:highlight w:val="none"/>
        </w:rPr>
        <w:t>）。</w:t>
      </w:r>
    </w:p>
    <w:p w14:paraId="7C7416CE">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456" w:firstLineChars="200"/>
        <w:textAlignment w:val="auto"/>
        <w:rPr>
          <w:rFonts w:hint="eastAsia" w:ascii="仿宋_GB2312" w:hAnsi="仿宋_GB2312" w:cs="仿宋_GB2312"/>
          <w:b w:val="0"/>
          <w:caps w:val="0"/>
          <w:color w:val="auto"/>
          <w:sz w:val="24"/>
          <w:szCs w:val="24"/>
          <w:highlight w:val="none"/>
          <w:lang w:val="en-US" w:eastAsia="zh-CN"/>
        </w:rPr>
      </w:pPr>
      <w:r>
        <w:rPr>
          <w:rFonts w:hint="eastAsia" w:ascii="仿宋_GB2312" w:hAnsi="仿宋_GB2312" w:cs="仿宋_GB2312"/>
          <w:b w:val="0"/>
          <w:caps w:val="0"/>
          <w:color w:val="auto"/>
          <w:sz w:val="24"/>
          <w:szCs w:val="24"/>
          <w:highlight w:val="none"/>
          <w:lang w:val="en-US" w:eastAsia="zh-CN"/>
        </w:rPr>
        <w:t>6.研发团队核心成员说明</w:t>
      </w:r>
    </w:p>
    <w:p w14:paraId="6369DBEC">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456" w:firstLineChars="200"/>
        <w:textAlignment w:val="auto"/>
        <w:rPr>
          <w:rFonts w:hint="eastAsia" w:ascii="仿宋_GB2312" w:hAnsi="仿宋_GB2312" w:cs="仿宋_GB2312"/>
          <w:b w:val="0"/>
          <w:caps w:val="0"/>
          <w:color w:val="auto"/>
          <w:sz w:val="24"/>
          <w:szCs w:val="24"/>
          <w:highlight w:val="none"/>
          <w:lang w:val="en-US" w:eastAsia="zh-CN"/>
        </w:rPr>
      </w:pPr>
      <w:r>
        <w:rPr>
          <w:rFonts w:hint="eastAsia" w:ascii="仿宋_GB2312" w:hAnsi="仿宋_GB2312" w:cs="仿宋_GB2312"/>
          <w:b w:val="0"/>
          <w:caps w:val="0"/>
          <w:color w:val="auto"/>
          <w:sz w:val="24"/>
          <w:szCs w:val="24"/>
          <w:highlight w:val="none"/>
          <w:lang w:val="en-US" w:eastAsia="zh-CN"/>
        </w:rPr>
        <w:t>研发团队核心成员是指企业股东或高管，需提供职务证明、社保证明，在系统附件模块上传。</w:t>
      </w:r>
    </w:p>
    <w:p w14:paraId="283209D3">
      <w:pPr>
        <w:pStyle w:val="5"/>
        <w:keepNext w:val="0"/>
        <w:keepLines w:val="0"/>
        <w:pageBreakBefore w:val="0"/>
        <w:widowControl w:val="0"/>
        <w:kinsoku/>
        <w:wordWrap/>
        <w:overflowPunct/>
        <w:topLinePunct w:val="0"/>
        <w:autoSpaceDE/>
        <w:autoSpaceDN/>
        <w:bidi w:val="0"/>
        <w:snapToGrid/>
        <w:spacing w:before="0" w:beforeAutospacing="0" w:after="0" w:afterAutospacing="0" w:line="400" w:lineRule="exact"/>
        <w:ind w:firstLine="456" w:firstLineChars="200"/>
        <w:textAlignment w:val="auto"/>
        <w:rPr>
          <w:rFonts w:hint="default" w:ascii="仿宋_GB2312" w:hAnsi="仿宋_GB2312" w:cs="仿宋_GB2312"/>
          <w:b w:val="0"/>
          <w:caps w:val="0"/>
          <w:color w:val="auto"/>
          <w:sz w:val="24"/>
          <w:szCs w:val="24"/>
          <w:lang w:val="en-US" w:eastAsia="zh-CN"/>
        </w:rPr>
      </w:pPr>
      <w:r>
        <w:rPr>
          <w:rFonts w:hint="eastAsia" w:ascii="仿宋_GB2312" w:hAnsi="仿宋_GB2312" w:cs="仿宋_GB2312"/>
          <w:b w:val="0"/>
          <w:caps w:val="0"/>
          <w:color w:val="auto"/>
          <w:sz w:val="24"/>
          <w:szCs w:val="24"/>
          <w:lang w:val="en-US" w:eastAsia="zh-CN"/>
        </w:rPr>
        <w:t>7.合格机构投资者说明</w:t>
      </w:r>
    </w:p>
    <w:p w14:paraId="691C93F6">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456" w:firstLineChars="200"/>
        <w:textAlignment w:val="auto"/>
        <w:rPr>
          <w:rFonts w:hint="default" w:ascii="仿宋_GB2312" w:hAnsi="仿宋_GB2312" w:eastAsia="仿宋_GB2312" w:cs="仿宋_GB2312"/>
          <w:b w:val="0"/>
          <w:caps w:val="0"/>
          <w:color w:val="auto"/>
          <w:sz w:val="24"/>
          <w:szCs w:val="24"/>
          <w:lang w:val="en-US" w:eastAsia="zh-CN"/>
        </w:rPr>
      </w:pPr>
      <w:r>
        <w:rPr>
          <w:rFonts w:hint="eastAsia" w:ascii="仿宋_GB2312" w:hAnsi="仿宋_GB2312" w:cs="仿宋_GB2312"/>
          <w:b w:val="0"/>
          <w:caps w:val="0"/>
          <w:color w:val="auto"/>
          <w:sz w:val="24"/>
          <w:szCs w:val="24"/>
          <w:lang w:val="en-US" w:eastAsia="zh-CN"/>
        </w:rPr>
        <w:t>合格机构投资者是指符合《创业投资企业管理暂行办法》（发展改革委等10部门令第39 号）或者《私募投资基金监督管理暂行办法》（证监会令第105号）相关规定，按照上述规定完成备案且规范运作的创业投资基金及私募股权投资基金。</w:t>
      </w:r>
    </w:p>
    <w:p w14:paraId="08F62270">
      <w:pPr>
        <w:pStyle w:val="5"/>
        <w:keepNext w:val="0"/>
        <w:keepLines w:val="0"/>
        <w:pageBreakBefore w:val="0"/>
        <w:widowControl w:val="0"/>
        <w:kinsoku/>
        <w:wordWrap/>
        <w:overflowPunct/>
        <w:topLinePunct w:val="0"/>
        <w:autoSpaceDE/>
        <w:autoSpaceDN/>
        <w:bidi w:val="0"/>
        <w:snapToGrid/>
        <w:ind w:firstLine="456" w:firstLineChars="200"/>
        <w:textAlignment w:val="auto"/>
        <w:rPr>
          <w:rFonts w:hint="default" w:eastAsia="仿宋_GB2312"/>
          <w:color w:val="auto"/>
          <w:lang w:val="en-US" w:eastAsia="zh-CN"/>
        </w:rPr>
        <w:sectPr>
          <w:footerReference r:id="rId7" w:type="default"/>
          <w:pgSz w:w="11906" w:h="16838"/>
          <w:pgMar w:top="1440" w:right="1800" w:bottom="1440" w:left="1800" w:header="851" w:footer="992" w:gutter="0"/>
          <w:pgNumType w:fmt="decimal"/>
          <w:cols w:space="720" w:num="1"/>
          <w:docGrid w:type="lines" w:linePitch="312" w:charSpace="0"/>
        </w:sectPr>
      </w:pPr>
      <w:r>
        <w:rPr>
          <w:rFonts w:hint="eastAsia" w:ascii="仿宋_GB2312" w:hAnsi="仿宋_GB2312" w:cs="仿宋_GB2312"/>
          <w:b w:val="0"/>
          <w:caps w:val="0"/>
          <w:color w:val="auto"/>
          <w:sz w:val="24"/>
          <w:szCs w:val="24"/>
          <w:lang w:val="en-US" w:eastAsia="zh-CN"/>
        </w:rPr>
        <w:t xml:space="preserve">  </w:t>
      </w:r>
    </w:p>
    <w:p w14:paraId="48B98BE7">
      <w:pPr>
        <w:spacing w:line="276" w:lineRule="auto"/>
        <w:jc w:val="left"/>
        <w:outlineLvl w:val="0"/>
        <w:rPr>
          <w:rFonts w:ascii="仿宋_GB2312" w:hAnsi="仿宋_GB2312" w:eastAsia="仿宋_GB2312" w:cs="仿宋_GB2312"/>
          <w:b/>
          <w:color w:val="auto"/>
          <w:szCs w:val="28"/>
        </w:rPr>
      </w:pPr>
      <w:r>
        <w:rPr>
          <w:rFonts w:hint="eastAsia" w:ascii="仿宋_GB2312" w:hAnsi="仿宋_GB2312" w:eastAsia="仿宋_GB2312" w:cs="仿宋_GB2312"/>
          <w:b/>
          <w:color w:val="auto"/>
          <w:szCs w:val="28"/>
        </w:rPr>
        <w:t>一、基本情况</w:t>
      </w:r>
    </w:p>
    <w:bookmarkEnd w:id="0"/>
    <w:bookmarkEnd w:id="1"/>
    <w:tbl>
      <w:tblPr>
        <w:tblStyle w:val="8"/>
        <w:tblW w:w="10233" w:type="dxa"/>
        <w:tblInd w:w="-890" w:type="dxa"/>
        <w:tblLayout w:type="fixed"/>
        <w:tblCellMar>
          <w:top w:w="0" w:type="dxa"/>
          <w:left w:w="0" w:type="dxa"/>
          <w:bottom w:w="0" w:type="dxa"/>
          <w:right w:w="0" w:type="dxa"/>
        </w:tblCellMar>
      </w:tblPr>
      <w:tblGrid>
        <w:gridCol w:w="1589"/>
        <w:gridCol w:w="2155"/>
        <w:gridCol w:w="1267"/>
        <w:gridCol w:w="45"/>
        <w:gridCol w:w="522"/>
        <w:gridCol w:w="1363"/>
        <w:gridCol w:w="733"/>
        <w:gridCol w:w="578"/>
        <w:gridCol w:w="1981"/>
      </w:tblGrid>
      <w:tr w14:paraId="021B0FF0">
        <w:tblPrEx>
          <w:tblCellMar>
            <w:top w:w="0" w:type="dxa"/>
            <w:left w:w="0" w:type="dxa"/>
            <w:bottom w:w="0" w:type="dxa"/>
            <w:right w:w="0" w:type="dxa"/>
          </w:tblCellMar>
        </w:tblPrEx>
        <w:trPr>
          <w:trHeight w:val="737" w:hRule="exact"/>
        </w:trPr>
        <w:tc>
          <w:tcPr>
            <w:tcW w:w="15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EA83B57">
            <w:pPr>
              <w:widowControl/>
              <w:spacing w:line="400" w:lineRule="exact"/>
              <w:jc w:val="center"/>
              <w:textAlignment w:val="center"/>
              <w:rPr>
                <w:rFonts w:ascii="仿宋_GB2312" w:hAnsi="仿宋_GB2312" w:eastAsia="仿宋_GB2312" w:cs="仿宋_GB2312"/>
                <w:color w:val="auto"/>
                <w:sz w:val="24"/>
              </w:rPr>
            </w:pPr>
            <w:r>
              <w:rPr>
                <w:rFonts w:hint="eastAsia" w:ascii="仿宋_GB2312" w:hAnsi="仿宋_GB2312" w:eastAsia="仿宋_GB2312" w:cs="仿宋_GB2312"/>
                <w:color w:val="auto"/>
                <w:kern w:val="0"/>
                <w:sz w:val="24"/>
              </w:rPr>
              <w:t>项目计划类别</w:t>
            </w:r>
          </w:p>
        </w:tc>
        <w:tc>
          <w:tcPr>
            <w:tcW w:w="8644" w:type="dxa"/>
            <w:gridSpan w:val="8"/>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65647F">
            <w:pPr>
              <w:widowControl/>
              <w:spacing w:line="400" w:lineRule="exact"/>
              <w:jc w:val="center"/>
              <w:textAlignment w:val="center"/>
              <w:rPr>
                <w:rFonts w:ascii="仿宋_GB2312" w:hAnsi="仿宋_GB2312" w:eastAsia="仿宋_GB2312" w:cs="仿宋_GB2312"/>
                <w:color w:val="auto"/>
                <w:sz w:val="24"/>
              </w:rPr>
            </w:pPr>
            <w:r>
              <w:rPr>
                <w:rFonts w:hint="eastAsia" w:ascii="仿宋_GB2312" w:hAnsi="仿宋_GB2312" w:eastAsia="仿宋_GB2312" w:cs="仿宋_GB2312"/>
                <w:color w:val="auto"/>
                <w:kern w:val="0"/>
                <w:sz w:val="24"/>
              </w:rPr>
              <w:t>杭州市“新雏鹰”企业</w:t>
            </w:r>
          </w:p>
        </w:tc>
      </w:tr>
      <w:tr w14:paraId="0543224B">
        <w:tblPrEx>
          <w:tblCellMar>
            <w:top w:w="0" w:type="dxa"/>
            <w:left w:w="0" w:type="dxa"/>
            <w:bottom w:w="0" w:type="dxa"/>
            <w:right w:w="0" w:type="dxa"/>
          </w:tblCellMar>
        </w:tblPrEx>
        <w:trPr>
          <w:trHeight w:val="737" w:hRule="exact"/>
        </w:trPr>
        <w:tc>
          <w:tcPr>
            <w:tcW w:w="15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4AF4B40">
            <w:pPr>
              <w:widowControl/>
              <w:spacing w:line="400" w:lineRule="exact"/>
              <w:jc w:val="center"/>
              <w:textAlignment w:val="center"/>
              <w:rPr>
                <w:rFonts w:ascii="仿宋_GB2312" w:hAnsi="仿宋_GB2312" w:eastAsia="仿宋_GB2312" w:cs="仿宋_GB2312"/>
                <w:color w:val="auto"/>
                <w:sz w:val="24"/>
              </w:rPr>
            </w:pPr>
            <w:r>
              <w:rPr>
                <w:rFonts w:hint="eastAsia" w:ascii="仿宋_GB2312" w:hAnsi="仿宋_GB2312" w:eastAsia="仿宋_GB2312" w:cs="仿宋_GB2312"/>
                <w:color w:val="auto"/>
                <w:kern w:val="0"/>
                <w:sz w:val="24"/>
              </w:rPr>
              <w:t>企业名称</w:t>
            </w:r>
          </w:p>
        </w:tc>
        <w:tc>
          <w:tcPr>
            <w:tcW w:w="5352" w:type="dxa"/>
            <w:gridSpan w:val="5"/>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2608F8B">
            <w:pPr>
              <w:widowControl/>
              <w:spacing w:line="400" w:lineRule="exact"/>
              <w:jc w:val="center"/>
              <w:rPr>
                <w:rFonts w:ascii="仿宋_GB2312" w:hAnsi="仿宋_GB2312" w:eastAsia="仿宋_GB2312" w:cs="仿宋_GB2312"/>
                <w:color w:val="auto"/>
                <w:sz w:val="24"/>
              </w:rPr>
            </w:pPr>
          </w:p>
        </w:tc>
        <w:tc>
          <w:tcPr>
            <w:tcW w:w="1311"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2D7D3BA">
            <w:pPr>
              <w:widowControl/>
              <w:spacing w:line="400" w:lineRule="exact"/>
              <w:jc w:val="center"/>
              <w:textAlignment w:val="center"/>
              <w:rPr>
                <w:rFonts w:ascii="仿宋_GB2312" w:hAnsi="仿宋_GB2312" w:eastAsia="仿宋_GB2312" w:cs="仿宋_GB2312"/>
                <w:color w:val="auto"/>
                <w:sz w:val="24"/>
              </w:rPr>
            </w:pPr>
            <w:r>
              <w:rPr>
                <w:rFonts w:hint="eastAsia" w:ascii="仿宋_GB2312" w:hAnsi="仿宋_GB2312" w:eastAsia="仿宋_GB2312" w:cs="仿宋_GB2312"/>
                <w:color w:val="auto"/>
                <w:kern w:val="0"/>
                <w:sz w:val="24"/>
              </w:rPr>
              <w:t>所属区、县（市）</w:t>
            </w:r>
          </w:p>
        </w:tc>
        <w:tc>
          <w:tcPr>
            <w:tcW w:w="19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556DBE1">
            <w:pPr>
              <w:widowControl/>
              <w:spacing w:line="400" w:lineRule="exact"/>
              <w:jc w:val="center"/>
              <w:rPr>
                <w:rFonts w:ascii="仿宋_GB2312" w:hAnsi="仿宋_GB2312" w:eastAsia="仿宋_GB2312" w:cs="仿宋_GB2312"/>
                <w:color w:val="auto"/>
                <w:kern w:val="0"/>
                <w:sz w:val="24"/>
              </w:rPr>
            </w:pPr>
          </w:p>
        </w:tc>
      </w:tr>
      <w:tr w14:paraId="4803B211">
        <w:tblPrEx>
          <w:tblCellMar>
            <w:top w:w="0" w:type="dxa"/>
            <w:left w:w="0" w:type="dxa"/>
            <w:bottom w:w="0" w:type="dxa"/>
            <w:right w:w="0" w:type="dxa"/>
          </w:tblCellMar>
        </w:tblPrEx>
        <w:trPr>
          <w:trHeight w:val="758" w:hRule="exact"/>
        </w:trPr>
        <w:tc>
          <w:tcPr>
            <w:tcW w:w="15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CB4EEF4">
            <w:pPr>
              <w:widowControl/>
              <w:spacing w:line="400" w:lineRule="exact"/>
              <w:jc w:val="center"/>
              <w:textAlignment w:val="center"/>
              <w:rPr>
                <w:rFonts w:ascii="仿宋_GB2312" w:hAnsi="仿宋_GB2312" w:eastAsia="仿宋_GB2312" w:cs="仿宋_GB2312"/>
                <w:color w:val="auto"/>
                <w:sz w:val="24"/>
              </w:rPr>
            </w:pPr>
            <w:r>
              <w:rPr>
                <w:rFonts w:hint="eastAsia" w:ascii="仿宋_GB2312" w:hAnsi="仿宋_GB2312" w:eastAsia="仿宋_GB2312" w:cs="仿宋_GB2312"/>
                <w:color w:val="auto"/>
                <w:kern w:val="0"/>
                <w:sz w:val="24"/>
              </w:rPr>
              <w:t>统一社会信用代码</w:t>
            </w:r>
          </w:p>
        </w:tc>
        <w:tc>
          <w:tcPr>
            <w:tcW w:w="215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4D84318">
            <w:pPr>
              <w:widowControl/>
              <w:spacing w:line="400" w:lineRule="exact"/>
              <w:jc w:val="center"/>
              <w:rPr>
                <w:rFonts w:ascii="仿宋_GB2312" w:hAnsi="仿宋_GB2312" w:eastAsia="仿宋_GB2312" w:cs="仿宋_GB2312"/>
                <w:color w:val="auto"/>
                <w:kern w:val="0"/>
                <w:sz w:val="24"/>
              </w:rPr>
            </w:pPr>
          </w:p>
        </w:tc>
        <w:tc>
          <w:tcPr>
            <w:tcW w:w="1312"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F21BF48">
            <w:pPr>
              <w:widowControl/>
              <w:spacing w:line="400" w:lineRule="exact"/>
              <w:jc w:val="center"/>
              <w:textAlignment w:val="center"/>
              <w:rPr>
                <w:rFonts w:ascii="仿宋_GB2312" w:hAnsi="仿宋_GB2312" w:eastAsia="仿宋_GB2312" w:cs="仿宋_GB2312"/>
                <w:color w:val="auto"/>
                <w:sz w:val="24"/>
              </w:rPr>
            </w:pPr>
            <w:r>
              <w:rPr>
                <w:rFonts w:hint="eastAsia" w:ascii="仿宋_GB2312" w:hAnsi="仿宋_GB2312" w:eastAsia="仿宋_GB2312" w:cs="仿宋_GB2312"/>
                <w:color w:val="auto"/>
                <w:kern w:val="0"/>
                <w:sz w:val="24"/>
              </w:rPr>
              <w:t>注册时间</w:t>
            </w:r>
          </w:p>
        </w:tc>
        <w:tc>
          <w:tcPr>
            <w:tcW w:w="1885"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77E0E97">
            <w:pPr>
              <w:widowControl/>
              <w:spacing w:line="400" w:lineRule="exact"/>
              <w:jc w:val="center"/>
              <w:rPr>
                <w:rFonts w:ascii="仿宋_GB2312" w:hAnsi="仿宋_GB2312" w:eastAsia="仿宋_GB2312" w:cs="仿宋_GB2312"/>
                <w:color w:val="auto"/>
                <w:sz w:val="24"/>
              </w:rPr>
            </w:pPr>
          </w:p>
        </w:tc>
        <w:tc>
          <w:tcPr>
            <w:tcW w:w="1311"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0DA4A59">
            <w:pPr>
              <w:widowControl/>
              <w:spacing w:line="400" w:lineRule="exact"/>
              <w:jc w:val="center"/>
              <w:textAlignment w:val="center"/>
              <w:rPr>
                <w:rFonts w:ascii="仿宋_GB2312" w:hAnsi="仿宋_GB2312" w:eastAsia="仿宋_GB2312" w:cs="仿宋_GB2312"/>
                <w:color w:val="auto"/>
                <w:sz w:val="24"/>
              </w:rPr>
            </w:pPr>
            <w:r>
              <w:rPr>
                <w:rFonts w:hint="eastAsia" w:ascii="仿宋_GB2312" w:hAnsi="仿宋_GB2312" w:eastAsia="仿宋_GB2312" w:cs="仿宋_GB2312"/>
                <w:color w:val="auto"/>
                <w:kern w:val="0"/>
                <w:sz w:val="24"/>
              </w:rPr>
              <w:t>注册资本（万元）</w:t>
            </w:r>
          </w:p>
        </w:tc>
        <w:tc>
          <w:tcPr>
            <w:tcW w:w="198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FD893E7">
            <w:pPr>
              <w:widowControl/>
              <w:spacing w:line="400" w:lineRule="exact"/>
              <w:jc w:val="center"/>
              <w:rPr>
                <w:rFonts w:ascii="仿宋_GB2312" w:hAnsi="仿宋_GB2312" w:eastAsia="仿宋_GB2312" w:cs="仿宋_GB2312"/>
                <w:color w:val="auto"/>
                <w:kern w:val="0"/>
                <w:sz w:val="24"/>
              </w:rPr>
            </w:pPr>
          </w:p>
        </w:tc>
      </w:tr>
      <w:tr w14:paraId="79B31F14">
        <w:tblPrEx>
          <w:tblCellMar>
            <w:top w:w="0" w:type="dxa"/>
            <w:left w:w="0" w:type="dxa"/>
            <w:bottom w:w="0" w:type="dxa"/>
            <w:right w:w="0" w:type="dxa"/>
          </w:tblCellMar>
        </w:tblPrEx>
        <w:trPr>
          <w:trHeight w:val="758" w:hRule="exact"/>
        </w:trPr>
        <w:tc>
          <w:tcPr>
            <w:tcW w:w="15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0C145F">
            <w:pPr>
              <w:widowControl/>
              <w:spacing w:line="400" w:lineRule="exact"/>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企业性质</w:t>
            </w:r>
          </w:p>
        </w:tc>
        <w:tc>
          <w:tcPr>
            <w:tcW w:w="8644" w:type="dxa"/>
            <w:gridSpan w:val="8"/>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7099ACB">
            <w:pPr>
              <w:widowControl/>
              <w:spacing w:line="400" w:lineRule="exact"/>
              <w:jc w:val="both"/>
              <w:rPr>
                <w:rFonts w:ascii="仿宋_GB2312" w:hAnsi="仿宋_GB2312" w:eastAsia="仿宋_GB2312" w:cs="仿宋_GB2312"/>
                <w:color w:val="auto"/>
                <w:kern w:val="0"/>
                <w:sz w:val="24"/>
              </w:rPr>
            </w:pPr>
            <w:r>
              <w:rPr>
                <w:rFonts w:hint="eastAsia" w:ascii="仿宋_GB2312" w:hAnsi="仿宋_GB2312" w:eastAsia="仿宋_GB2312" w:cs="仿宋_GB2312"/>
                <w:color w:val="auto"/>
                <w:sz w:val="24"/>
              </w:rPr>
              <w:sym w:font="Wingdings 2" w:char="00A3"/>
            </w:r>
            <w:r>
              <w:rPr>
                <w:rFonts w:hint="eastAsia" w:ascii="仿宋_GB2312" w:hAnsi="仿宋_GB2312" w:eastAsia="仿宋_GB2312" w:cs="仿宋_GB2312"/>
                <w:color w:val="auto"/>
                <w:sz w:val="24"/>
              </w:rPr>
              <w:t xml:space="preserve">国有企业    □民营企业    </w:t>
            </w:r>
            <w:r>
              <w:rPr>
                <w:rFonts w:hint="eastAsia" w:ascii="仿宋_GB2312" w:hAnsi="仿宋_GB2312" w:eastAsia="仿宋_GB2312" w:cs="仿宋_GB2312"/>
                <w:color w:val="auto"/>
                <w:sz w:val="24"/>
              </w:rPr>
              <w:sym w:font="Wingdings 2" w:char="00A3"/>
            </w:r>
            <w:r>
              <w:rPr>
                <w:rFonts w:hint="eastAsia" w:ascii="仿宋_GB2312" w:hAnsi="仿宋_GB2312" w:eastAsia="仿宋_GB2312" w:cs="仿宋_GB2312"/>
                <w:color w:val="auto"/>
                <w:sz w:val="24"/>
              </w:rPr>
              <w:t>外资企业</w:t>
            </w:r>
            <w:r>
              <w:rPr>
                <w:rFonts w:hint="eastAsia" w:ascii="仿宋_GB2312" w:hAnsi="仿宋_GB2312" w:cs="仿宋_GB2312"/>
                <w:color w:val="auto"/>
                <w:sz w:val="24"/>
                <w:lang w:val="en-US" w:eastAsia="zh-CN"/>
              </w:rPr>
              <w:t xml:space="preserve">    </w:t>
            </w:r>
            <w:r>
              <w:rPr>
                <w:rFonts w:hint="eastAsia" w:ascii="仿宋_GB2312" w:hAnsi="仿宋_GB2312" w:eastAsia="仿宋_GB2312" w:cs="仿宋_GB2312"/>
                <w:color w:val="auto"/>
                <w:sz w:val="24"/>
              </w:rPr>
              <w:t>□其他</w:t>
            </w:r>
          </w:p>
        </w:tc>
      </w:tr>
      <w:tr w14:paraId="7607B191">
        <w:tblPrEx>
          <w:tblCellMar>
            <w:top w:w="0" w:type="dxa"/>
            <w:left w:w="0" w:type="dxa"/>
            <w:bottom w:w="0" w:type="dxa"/>
            <w:right w:w="0" w:type="dxa"/>
          </w:tblCellMar>
        </w:tblPrEx>
        <w:trPr>
          <w:trHeight w:val="737" w:hRule="exact"/>
        </w:trPr>
        <w:tc>
          <w:tcPr>
            <w:tcW w:w="15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AD1CBAC">
            <w:pPr>
              <w:widowControl/>
              <w:spacing w:line="400" w:lineRule="exact"/>
              <w:jc w:val="center"/>
              <w:textAlignment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所属产业生态圈</w:t>
            </w:r>
          </w:p>
        </w:tc>
        <w:tc>
          <w:tcPr>
            <w:tcW w:w="8644" w:type="dxa"/>
            <w:gridSpan w:val="8"/>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9B9E4CD">
            <w:pPr>
              <w:widowControl/>
              <w:spacing w:line="400" w:lineRule="exact"/>
              <w:jc w:val="both"/>
              <w:rPr>
                <w:rFonts w:hint="eastAsia" w:ascii="仿宋_GB2312" w:hAnsi="仿宋_GB2312" w:eastAsia="仿宋_GB2312" w:cs="仿宋_GB2312"/>
                <w:color w:val="auto"/>
                <w:sz w:val="24"/>
                <w:lang w:val="en-US" w:eastAsia="zh-CN"/>
              </w:rPr>
            </w:pPr>
            <w:r>
              <w:rPr>
                <w:rFonts w:hint="eastAsia" w:ascii="宋体"/>
                <w:color w:val="auto"/>
                <w:sz w:val="21"/>
              </w:rPr>
              <w:t>□</w:t>
            </w:r>
            <w:r>
              <w:rPr>
                <w:rFonts w:hint="eastAsia" w:ascii="仿宋_GB2312" w:hAnsi="仿宋_GB2312" w:eastAsia="仿宋_GB2312" w:cs="仿宋_GB2312"/>
                <w:color w:val="auto"/>
                <w:sz w:val="24"/>
              </w:rPr>
              <w:t xml:space="preserve">智能物联  </w:t>
            </w:r>
            <w:r>
              <w:rPr>
                <w:rFonts w:hint="eastAsia" w:ascii="宋体"/>
                <w:color w:val="auto"/>
                <w:sz w:val="21"/>
              </w:rPr>
              <w:t>□</w:t>
            </w:r>
            <w:r>
              <w:rPr>
                <w:rFonts w:hint="eastAsia" w:ascii="仿宋_GB2312" w:hAnsi="仿宋_GB2312" w:eastAsia="仿宋_GB2312" w:cs="仿宋_GB2312"/>
                <w:color w:val="auto"/>
                <w:sz w:val="24"/>
              </w:rPr>
              <w:t xml:space="preserve">新材料  </w:t>
            </w:r>
            <w:r>
              <w:rPr>
                <w:rFonts w:hint="eastAsia" w:ascii="宋体"/>
                <w:color w:val="auto"/>
                <w:sz w:val="21"/>
              </w:rPr>
              <w:t>□</w:t>
            </w:r>
            <w:r>
              <w:rPr>
                <w:rFonts w:hint="eastAsia" w:ascii="仿宋_GB2312" w:hAnsi="仿宋_GB2312" w:eastAsia="仿宋_GB2312" w:cs="仿宋_GB2312"/>
                <w:color w:val="auto"/>
                <w:sz w:val="24"/>
              </w:rPr>
              <w:t xml:space="preserve">高端装备  </w:t>
            </w:r>
            <w:r>
              <w:rPr>
                <w:rFonts w:hint="eastAsia" w:ascii="宋体"/>
                <w:color w:val="auto"/>
                <w:sz w:val="21"/>
              </w:rPr>
              <w:t>□</w:t>
            </w:r>
            <w:r>
              <w:rPr>
                <w:rFonts w:hint="eastAsia" w:ascii="仿宋_GB2312" w:hAnsi="仿宋_GB2312" w:eastAsia="仿宋_GB2312" w:cs="仿宋_GB2312"/>
                <w:color w:val="auto"/>
                <w:sz w:val="24"/>
              </w:rPr>
              <w:t xml:space="preserve">生物医药  </w:t>
            </w:r>
            <w:r>
              <w:rPr>
                <w:rFonts w:hint="eastAsia" w:ascii="宋体"/>
                <w:color w:val="auto"/>
                <w:sz w:val="21"/>
              </w:rPr>
              <w:t>□</w:t>
            </w:r>
            <w:r>
              <w:rPr>
                <w:rFonts w:hint="eastAsia" w:ascii="仿宋_GB2312" w:hAnsi="仿宋_GB2312" w:eastAsia="仿宋_GB2312" w:cs="仿宋_GB2312"/>
                <w:color w:val="auto"/>
                <w:sz w:val="24"/>
              </w:rPr>
              <w:t>绿色能源</w:t>
            </w:r>
            <w:r>
              <w:rPr>
                <w:rFonts w:hint="eastAsia" w:ascii="仿宋_GB2312" w:hAnsi="仿宋_GB2312" w:eastAsia="仿宋_GB2312" w:cs="仿宋_GB2312"/>
                <w:color w:val="auto"/>
                <w:sz w:val="24"/>
                <w:lang w:val="en-US" w:eastAsia="zh-CN"/>
              </w:rPr>
              <w:t xml:space="preserve"> </w:t>
            </w:r>
          </w:p>
        </w:tc>
      </w:tr>
      <w:tr w14:paraId="5D02200C">
        <w:tblPrEx>
          <w:tblCellMar>
            <w:top w:w="0" w:type="dxa"/>
            <w:left w:w="0" w:type="dxa"/>
            <w:bottom w:w="0" w:type="dxa"/>
            <w:right w:w="0" w:type="dxa"/>
          </w:tblCellMar>
        </w:tblPrEx>
        <w:trPr>
          <w:trHeight w:val="1002" w:hRule="exact"/>
        </w:trPr>
        <w:tc>
          <w:tcPr>
            <w:tcW w:w="15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32351BC">
            <w:pPr>
              <w:widowControl/>
              <w:spacing w:line="400" w:lineRule="exact"/>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所属未来产业领域</w:t>
            </w:r>
          </w:p>
        </w:tc>
        <w:tc>
          <w:tcPr>
            <w:tcW w:w="8644" w:type="dxa"/>
            <w:gridSpan w:val="8"/>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D384280">
            <w:pPr>
              <w:widowControl/>
              <w:spacing w:line="240" w:lineRule="exact"/>
              <w:jc w:val="left"/>
              <w:rPr>
                <w:rFonts w:ascii="仿宋_GB2312" w:hAnsi="仿宋_GB2312" w:eastAsia="仿宋_GB2312" w:cs="仿宋_GB2312"/>
                <w:color w:val="auto"/>
                <w:sz w:val="15"/>
                <w:szCs w:val="15"/>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shd w:val="clear" w:color="auto" w:fill="FFFFFF"/>
              </w:rPr>
              <w:t>通用人工智能</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shd w:val="clear" w:color="auto" w:fill="FFFFFF"/>
              </w:rPr>
              <w:t>人形机器人</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shd w:val="clear" w:color="auto" w:fill="FFFFFF"/>
              </w:rPr>
              <w:t>类脑智能</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shd w:val="clear" w:color="auto" w:fill="FFFFFF"/>
              </w:rPr>
              <w:t>合成生物</w:t>
            </w:r>
            <w:r>
              <w:rPr>
                <w:rFonts w:hint="eastAsia" w:ascii="仿宋_GB2312" w:hAnsi="仿宋_GB2312" w:eastAsia="仿宋_GB2312" w:cs="仿宋_GB2312"/>
                <w:color w:val="auto"/>
                <w:sz w:val="21"/>
                <w:szCs w:val="21"/>
              </w:rPr>
              <w:sym w:font="Wingdings 2" w:char="00A3"/>
            </w:r>
            <w:r>
              <w:rPr>
                <w:rFonts w:hint="eastAsia" w:ascii="仿宋_GB2312" w:hAnsi="仿宋_GB2312" w:eastAsia="仿宋_GB2312" w:cs="仿宋_GB2312"/>
                <w:color w:val="auto"/>
                <w:sz w:val="21"/>
                <w:szCs w:val="21"/>
                <w:shd w:val="clear" w:color="auto" w:fill="FFFFFF"/>
              </w:rPr>
              <w:t>低空经济</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shd w:val="clear" w:color="auto" w:fill="FFFFFF"/>
              </w:rPr>
              <w:t>前沿半导体</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shd w:val="clear" w:color="auto" w:fill="FFFFFF"/>
              </w:rPr>
              <w:t>未来网络</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shd w:val="clear" w:color="auto" w:fill="FFFFFF"/>
              </w:rPr>
              <w:t>空天信息</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shd w:val="clear" w:color="auto" w:fill="FFFFFF"/>
              </w:rPr>
              <w:t>元宇宙</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shd w:val="clear" w:color="auto" w:fill="FFFFFF"/>
              </w:rPr>
              <w:t>未来医疗</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shd w:val="clear" w:color="auto" w:fill="FFFFFF"/>
              </w:rPr>
              <w:t>氢能与储能</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shd w:val="clear" w:color="auto" w:fill="FFFFFF"/>
              </w:rPr>
              <w:t>前沿新材料</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shd w:val="clear" w:color="auto" w:fill="FFFFFF"/>
              </w:rPr>
              <w:t>柔性电子</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shd w:val="clear" w:color="auto" w:fill="FFFFFF"/>
              </w:rPr>
              <w:t>量子信息</w:t>
            </w:r>
            <w:r>
              <w:rPr>
                <w:rFonts w:hint="eastAsia" w:ascii="仿宋_GB2312" w:hAnsi="仿宋_GB2312" w:eastAsia="仿宋_GB2312" w:cs="仿宋_GB2312"/>
                <w:color w:val="auto"/>
                <w:sz w:val="21"/>
                <w:szCs w:val="21"/>
                <w:highlight w:val="none"/>
              </w:rPr>
              <w:t>□</w:t>
            </w:r>
            <w:r>
              <w:rPr>
                <w:rFonts w:hint="eastAsia" w:ascii="仿宋_GB2312" w:hAnsi="仿宋_GB2312" w:cs="仿宋_GB2312"/>
                <w:color w:val="auto"/>
                <w:sz w:val="21"/>
                <w:szCs w:val="21"/>
                <w:highlight w:val="none"/>
                <w:shd w:val="clear" w:color="auto" w:fill="FFFFFF"/>
                <w:lang w:eastAsia="zh-CN"/>
              </w:rPr>
              <w:t>光电科技</w:t>
            </w:r>
            <w:r>
              <w:rPr>
                <w:rFonts w:hint="eastAsia" w:ascii="仿宋_GB2312" w:hAnsi="仿宋_GB2312" w:eastAsia="仿宋_GB2312" w:cs="仿宋_GB2312"/>
                <w:color w:val="auto"/>
                <w:sz w:val="21"/>
                <w:szCs w:val="21"/>
              </w:rPr>
              <w:sym w:font="Wingdings 2" w:char="00A3"/>
            </w:r>
            <w:r>
              <w:rPr>
                <w:rFonts w:hint="eastAsia" w:ascii="仿宋_GB2312" w:hAnsi="仿宋_GB2312" w:eastAsia="仿宋_GB2312" w:cs="仿宋_GB2312"/>
                <w:color w:val="auto"/>
                <w:sz w:val="21"/>
                <w:szCs w:val="21"/>
                <w:shd w:val="clear" w:color="auto" w:fill="FFFFFF"/>
              </w:rPr>
              <w:t>其他</w:t>
            </w:r>
            <w:r>
              <w:rPr>
                <w:rFonts w:hint="eastAsia" w:ascii="仿宋_GB2312" w:hAnsi="仿宋_GB2312" w:eastAsia="仿宋_GB2312" w:cs="仿宋_GB2312"/>
                <w:color w:val="auto"/>
                <w:sz w:val="21"/>
                <w:szCs w:val="21"/>
                <w:u w:val="single"/>
                <w:shd w:val="clear" w:color="auto" w:fill="FFFFFF"/>
              </w:rPr>
              <w:t xml:space="preserve">       </w:t>
            </w:r>
          </w:p>
        </w:tc>
      </w:tr>
      <w:tr w14:paraId="6827B455">
        <w:tblPrEx>
          <w:tblCellMar>
            <w:top w:w="0" w:type="dxa"/>
            <w:left w:w="0" w:type="dxa"/>
            <w:bottom w:w="0" w:type="dxa"/>
            <w:right w:w="0" w:type="dxa"/>
          </w:tblCellMar>
        </w:tblPrEx>
        <w:trPr>
          <w:trHeight w:val="737" w:hRule="exact"/>
        </w:trPr>
        <w:tc>
          <w:tcPr>
            <w:tcW w:w="15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F6AC025">
            <w:pPr>
              <w:widowControl/>
              <w:spacing w:line="400" w:lineRule="exact"/>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主要产品（服务）</w:t>
            </w:r>
          </w:p>
        </w:tc>
        <w:tc>
          <w:tcPr>
            <w:tcW w:w="3422" w:type="dxa"/>
            <w:gridSpan w:val="2"/>
            <w:tcBorders>
              <w:top w:val="single" w:color="000000" w:sz="4" w:space="0"/>
              <w:left w:val="single" w:color="000000" w:sz="4" w:space="0"/>
              <w:bottom w:val="single" w:color="000000" w:sz="4" w:space="0"/>
              <w:right w:val="single" w:color="000000" w:sz="4" w:space="0"/>
            </w:tcBorders>
            <w:noWrap w:val="0"/>
            <w:vAlign w:val="center"/>
          </w:tcPr>
          <w:p w14:paraId="272C4301">
            <w:pPr>
              <w:widowControl/>
              <w:spacing w:line="400" w:lineRule="exact"/>
              <w:jc w:val="center"/>
              <w:rPr>
                <w:rFonts w:ascii="仿宋_GB2312" w:hAnsi="仿宋_GB2312" w:eastAsia="仿宋_GB2312" w:cs="仿宋_GB2312"/>
                <w:color w:val="auto"/>
                <w:sz w:val="24"/>
              </w:rPr>
            </w:pPr>
          </w:p>
        </w:tc>
        <w:tc>
          <w:tcPr>
            <w:tcW w:w="2663" w:type="dxa"/>
            <w:gridSpan w:val="4"/>
            <w:tcBorders>
              <w:top w:val="single" w:color="000000" w:sz="4" w:space="0"/>
              <w:left w:val="single" w:color="000000" w:sz="4" w:space="0"/>
              <w:bottom w:val="single" w:color="000000" w:sz="4" w:space="0"/>
              <w:right w:val="single" w:color="000000" w:sz="4" w:space="0"/>
            </w:tcBorders>
            <w:noWrap w:val="0"/>
            <w:vAlign w:val="center"/>
          </w:tcPr>
          <w:p w14:paraId="50B62B2C">
            <w:pPr>
              <w:widowControl/>
              <w:spacing w:line="400" w:lineRule="exact"/>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主要研发项目</w:t>
            </w:r>
          </w:p>
        </w:tc>
        <w:tc>
          <w:tcPr>
            <w:tcW w:w="2559" w:type="dxa"/>
            <w:gridSpan w:val="2"/>
            <w:tcBorders>
              <w:top w:val="single" w:color="000000" w:sz="4" w:space="0"/>
              <w:left w:val="single" w:color="000000" w:sz="4" w:space="0"/>
              <w:bottom w:val="single" w:color="000000" w:sz="4" w:space="0"/>
              <w:right w:val="single" w:color="000000" w:sz="4" w:space="0"/>
            </w:tcBorders>
            <w:noWrap w:val="0"/>
            <w:vAlign w:val="center"/>
          </w:tcPr>
          <w:p w14:paraId="4DEA0DE2">
            <w:pPr>
              <w:widowControl/>
              <w:spacing w:line="400" w:lineRule="exact"/>
              <w:jc w:val="center"/>
              <w:rPr>
                <w:rFonts w:ascii="仿宋_GB2312" w:hAnsi="仿宋_GB2312" w:eastAsia="仿宋_GB2312" w:cs="仿宋_GB2312"/>
                <w:color w:val="auto"/>
                <w:sz w:val="24"/>
              </w:rPr>
            </w:pPr>
          </w:p>
        </w:tc>
      </w:tr>
      <w:tr w14:paraId="4DAB941C">
        <w:tblPrEx>
          <w:tblCellMar>
            <w:top w:w="0" w:type="dxa"/>
            <w:left w:w="0" w:type="dxa"/>
            <w:bottom w:w="0" w:type="dxa"/>
            <w:right w:w="0" w:type="dxa"/>
          </w:tblCellMar>
        </w:tblPrEx>
        <w:trPr>
          <w:trHeight w:val="1198" w:hRule="exact"/>
        </w:trPr>
        <w:tc>
          <w:tcPr>
            <w:tcW w:w="15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CFB71C8">
            <w:pPr>
              <w:widowControl/>
              <w:spacing w:line="400" w:lineRule="exact"/>
              <w:jc w:val="center"/>
              <w:textAlignment w:val="center"/>
              <w:rPr>
                <w:rFonts w:ascii="仿宋_GB2312" w:hAnsi="仿宋_GB2312" w:eastAsia="仿宋_GB2312" w:cs="仿宋_GB2312"/>
                <w:color w:val="auto"/>
                <w:sz w:val="24"/>
              </w:rPr>
            </w:pPr>
            <w:r>
              <w:rPr>
                <w:rFonts w:hint="eastAsia" w:ascii="仿宋_GB2312" w:hAnsi="仿宋_GB2312" w:eastAsia="仿宋_GB2312" w:cs="仿宋_GB2312"/>
                <w:color w:val="auto"/>
                <w:kern w:val="0"/>
                <w:sz w:val="24"/>
              </w:rPr>
              <w:t>企业法定代表人</w:t>
            </w:r>
          </w:p>
        </w:tc>
        <w:tc>
          <w:tcPr>
            <w:tcW w:w="215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DB9A2D2">
            <w:pPr>
              <w:widowControl/>
              <w:spacing w:line="400" w:lineRule="exact"/>
              <w:jc w:val="center"/>
              <w:rPr>
                <w:rFonts w:ascii="仿宋_GB2312" w:hAnsi="仿宋_GB2312" w:eastAsia="仿宋_GB2312" w:cs="仿宋_GB2312"/>
                <w:color w:val="auto"/>
                <w:sz w:val="24"/>
              </w:rPr>
            </w:pPr>
          </w:p>
        </w:tc>
        <w:tc>
          <w:tcPr>
            <w:tcW w:w="1834" w:type="dxa"/>
            <w:gridSpan w:val="3"/>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DC68E57">
            <w:pPr>
              <w:widowControl/>
              <w:spacing w:line="400" w:lineRule="exact"/>
              <w:jc w:val="center"/>
              <w:textAlignment w:val="center"/>
              <w:rPr>
                <w:rFonts w:ascii="仿宋_GB2312" w:hAnsi="仿宋_GB2312" w:eastAsia="仿宋_GB2312" w:cs="仿宋_GB2312"/>
                <w:color w:val="auto"/>
                <w:sz w:val="24"/>
              </w:rPr>
            </w:pPr>
            <w:r>
              <w:rPr>
                <w:rFonts w:hint="eastAsia" w:ascii="仿宋_GB2312" w:hAnsi="仿宋_GB2312" w:eastAsia="仿宋_GB2312" w:cs="仿宋_GB2312"/>
                <w:color w:val="auto"/>
                <w:kern w:val="0"/>
                <w:sz w:val="24"/>
              </w:rPr>
              <w:t>企业地址</w:t>
            </w:r>
          </w:p>
        </w:tc>
        <w:tc>
          <w:tcPr>
            <w:tcW w:w="4655" w:type="dxa"/>
            <w:gridSpan w:val="4"/>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F9821A5">
            <w:pPr>
              <w:widowControl/>
              <w:spacing w:line="400" w:lineRule="exact"/>
              <w:jc w:val="center"/>
              <w:rPr>
                <w:rFonts w:ascii="仿宋_GB2312" w:hAnsi="仿宋_GB2312" w:eastAsia="仿宋_GB2312" w:cs="仿宋_GB2312"/>
                <w:color w:val="auto"/>
                <w:sz w:val="24"/>
              </w:rPr>
            </w:pPr>
          </w:p>
        </w:tc>
      </w:tr>
      <w:tr w14:paraId="5928C347">
        <w:tblPrEx>
          <w:tblCellMar>
            <w:top w:w="0" w:type="dxa"/>
            <w:left w:w="0" w:type="dxa"/>
            <w:bottom w:w="0" w:type="dxa"/>
            <w:right w:w="0" w:type="dxa"/>
          </w:tblCellMar>
        </w:tblPrEx>
        <w:trPr>
          <w:trHeight w:val="1130" w:hRule="exact"/>
        </w:trPr>
        <w:tc>
          <w:tcPr>
            <w:tcW w:w="15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C341FB1">
            <w:pPr>
              <w:widowControl/>
              <w:spacing w:line="400" w:lineRule="exact"/>
              <w:jc w:val="center"/>
              <w:textAlignment w:val="center"/>
              <w:rPr>
                <w:rFonts w:ascii="仿宋_GB2312" w:hAnsi="仿宋_GB2312" w:eastAsia="仿宋_GB2312" w:cs="仿宋_GB2312"/>
                <w:color w:val="auto"/>
                <w:sz w:val="24"/>
              </w:rPr>
            </w:pPr>
            <w:r>
              <w:rPr>
                <w:rFonts w:hint="eastAsia" w:ascii="仿宋_GB2312" w:hAnsi="仿宋_GB2312" w:cs="仿宋_GB2312"/>
                <w:color w:val="auto"/>
                <w:kern w:val="0"/>
                <w:sz w:val="24"/>
                <w:lang w:eastAsia="zh-CN"/>
              </w:rPr>
              <w:t>企业</w:t>
            </w:r>
            <w:r>
              <w:rPr>
                <w:rFonts w:hint="eastAsia" w:ascii="仿宋_GB2312" w:hAnsi="仿宋_GB2312" w:eastAsia="仿宋_GB2312" w:cs="仿宋_GB2312"/>
                <w:color w:val="auto"/>
                <w:kern w:val="0"/>
                <w:sz w:val="24"/>
              </w:rPr>
              <w:t>联系人</w:t>
            </w:r>
          </w:p>
        </w:tc>
        <w:tc>
          <w:tcPr>
            <w:tcW w:w="215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E6C078D">
            <w:pPr>
              <w:widowControl/>
              <w:spacing w:line="400" w:lineRule="exact"/>
              <w:jc w:val="center"/>
              <w:rPr>
                <w:rFonts w:ascii="仿宋_GB2312" w:hAnsi="仿宋_GB2312" w:eastAsia="仿宋_GB2312" w:cs="仿宋_GB2312"/>
                <w:color w:val="auto"/>
                <w:sz w:val="24"/>
              </w:rPr>
            </w:pPr>
          </w:p>
        </w:tc>
        <w:tc>
          <w:tcPr>
            <w:tcW w:w="1834" w:type="dxa"/>
            <w:gridSpan w:val="3"/>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C6B4652">
            <w:pPr>
              <w:widowControl/>
              <w:spacing w:line="400" w:lineRule="exact"/>
              <w:jc w:val="center"/>
              <w:textAlignment w:val="center"/>
              <w:rPr>
                <w:rFonts w:ascii="仿宋_GB2312" w:hAnsi="仿宋_GB2312" w:eastAsia="仿宋_GB2312" w:cs="仿宋_GB2312"/>
                <w:color w:val="auto"/>
                <w:sz w:val="24"/>
              </w:rPr>
            </w:pPr>
            <w:r>
              <w:rPr>
                <w:rFonts w:hint="eastAsia" w:ascii="仿宋_GB2312" w:hAnsi="仿宋_GB2312" w:eastAsia="仿宋_GB2312" w:cs="仿宋_GB2312"/>
                <w:color w:val="auto"/>
                <w:kern w:val="0"/>
                <w:sz w:val="24"/>
              </w:rPr>
              <w:t>联系人手机号</w:t>
            </w:r>
          </w:p>
        </w:tc>
        <w:tc>
          <w:tcPr>
            <w:tcW w:w="4655" w:type="dxa"/>
            <w:gridSpan w:val="4"/>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5F8C7F7">
            <w:pPr>
              <w:widowControl/>
              <w:spacing w:line="400" w:lineRule="exact"/>
              <w:jc w:val="center"/>
              <w:rPr>
                <w:rFonts w:ascii="仿宋_GB2312" w:hAnsi="仿宋_GB2312" w:eastAsia="仿宋_GB2312" w:cs="仿宋_GB2312"/>
                <w:color w:val="auto"/>
                <w:sz w:val="24"/>
              </w:rPr>
            </w:pPr>
          </w:p>
        </w:tc>
      </w:tr>
      <w:tr w14:paraId="6608EA6E">
        <w:tblPrEx>
          <w:tblCellMar>
            <w:top w:w="0" w:type="dxa"/>
            <w:left w:w="0" w:type="dxa"/>
            <w:bottom w:w="0" w:type="dxa"/>
            <w:right w:w="0" w:type="dxa"/>
          </w:tblCellMar>
        </w:tblPrEx>
        <w:trPr>
          <w:trHeight w:val="737" w:hRule="exact"/>
        </w:trPr>
        <w:tc>
          <w:tcPr>
            <w:tcW w:w="15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126FD9C">
            <w:pPr>
              <w:widowControl/>
              <w:spacing w:line="400" w:lineRule="exact"/>
              <w:jc w:val="center"/>
              <w:textAlignment w:val="center"/>
              <w:rPr>
                <w:rFonts w:ascii="仿宋_GB2312" w:hAnsi="仿宋_GB2312" w:eastAsia="仿宋_GB2312" w:cs="仿宋_GB2312"/>
                <w:color w:val="auto"/>
                <w:sz w:val="24"/>
              </w:rPr>
            </w:pPr>
            <w:r>
              <w:rPr>
                <w:rFonts w:hint="eastAsia" w:ascii="仿宋_GB2312" w:hAnsi="仿宋_GB2312" w:eastAsia="仿宋_GB2312" w:cs="仿宋_GB2312"/>
                <w:color w:val="auto"/>
                <w:kern w:val="0"/>
                <w:sz w:val="24"/>
              </w:rPr>
              <w:t>是否为省科技型中小企业</w:t>
            </w:r>
          </w:p>
        </w:tc>
        <w:tc>
          <w:tcPr>
            <w:tcW w:w="215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127709E">
            <w:pPr>
              <w:widowControl/>
              <w:spacing w:line="400" w:lineRule="exact"/>
              <w:jc w:val="center"/>
              <w:textAlignment w:val="center"/>
              <w:rPr>
                <w:rFonts w:ascii="仿宋_GB2312" w:hAnsi="仿宋_GB2312" w:eastAsia="仿宋_GB2312" w:cs="仿宋_GB2312"/>
                <w:color w:val="auto"/>
                <w:sz w:val="24"/>
              </w:rPr>
            </w:pPr>
          </w:p>
        </w:tc>
        <w:tc>
          <w:tcPr>
            <w:tcW w:w="1834" w:type="dxa"/>
            <w:gridSpan w:val="3"/>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60DC51E">
            <w:pPr>
              <w:widowControl/>
              <w:spacing w:line="400" w:lineRule="exact"/>
              <w:jc w:val="center"/>
              <w:textAlignment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是否为国高企</w:t>
            </w:r>
          </w:p>
        </w:tc>
        <w:tc>
          <w:tcPr>
            <w:tcW w:w="4655" w:type="dxa"/>
            <w:gridSpan w:val="4"/>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E8AC063">
            <w:pPr>
              <w:widowControl/>
              <w:spacing w:line="400" w:lineRule="exact"/>
              <w:jc w:val="center"/>
              <w:textAlignment w:val="center"/>
              <w:rPr>
                <w:rFonts w:ascii="仿宋_GB2312" w:hAnsi="仿宋_GB2312" w:eastAsia="仿宋_GB2312" w:cs="仿宋_GB2312"/>
                <w:color w:val="auto"/>
                <w:sz w:val="24"/>
              </w:rPr>
            </w:pPr>
          </w:p>
        </w:tc>
      </w:tr>
      <w:tr w14:paraId="2096C962">
        <w:tblPrEx>
          <w:tblCellMar>
            <w:top w:w="0" w:type="dxa"/>
            <w:left w:w="0" w:type="dxa"/>
            <w:bottom w:w="0" w:type="dxa"/>
            <w:right w:w="0" w:type="dxa"/>
          </w:tblCellMar>
        </w:tblPrEx>
        <w:trPr>
          <w:trHeight w:val="1383" w:hRule="exact"/>
        </w:trPr>
        <w:tc>
          <w:tcPr>
            <w:tcW w:w="15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EA00FAC">
            <w:pPr>
              <w:jc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sz w:val="24"/>
              </w:rPr>
              <w:t>拥有企业研发中心（可多选）</w:t>
            </w:r>
          </w:p>
        </w:tc>
        <w:tc>
          <w:tcPr>
            <w:tcW w:w="8644" w:type="dxa"/>
            <w:gridSpan w:val="8"/>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B055E93">
            <w:pPr>
              <w:widowControl/>
              <w:spacing w:line="400" w:lineRule="exact"/>
              <w:jc w:val="left"/>
              <w:textAlignment w:val="center"/>
              <w:rPr>
                <w:rFonts w:hint="eastAsia" w:ascii="仿宋_GB2312" w:hAnsi="仿宋_GB2312" w:eastAsia="仿宋_GB2312" w:cs="仿宋_GB2312"/>
                <w:color w:val="auto"/>
                <w:sz w:val="24"/>
              </w:rPr>
            </w:pPr>
            <w:r>
              <w:rPr>
                <w:rFonts w:hint="eastAsia" w:ascii="宋体"/>
                <w:color w:val="auto"/>
                <w:sz w:val="21"/>
              </w:rPr>
              <w:t>□</w:t>
            </w:r>
            <w:r>
              <w:rPr>
                <w:rFonts w:hint="eastAsia" w:ascii="仿宋_GB2312" w:hAnsi="仿宋_GB2312" w:eastAsia="仿宋_GB2312" w:cs="仿宋_GB2312"/>
                <w:color w:val="auto"/>
                <w:sz w:val="24"/>
              </w:rPr>
              <w:t xml:space="preserve">市级企业研发中心 </w:t>
            </w:r>
            <w:r>
              <w:rPr>
                <w:rFonts w:hint="eastAsia" w:ascii="宋体"/>
                <w:color w:val="auto"/>
                <w:sz w:val="21"/>
              </w:rPr>
              <w:t>□</w:t>
            </w:r>
            <w:r>
              <w:rPr>
                <w:rFonts w:hint="eastAsia" w:ascii="仿宋_GB2312" w:hAnsi="仿宋_GB2312" w:eastAsia="仿宋_GB2312" w:cs="仿宋_GB2312"/>
                <w:color w:val="auto"/>
                <w:sz w:val="24"/>
              </w:rPr>
              <w:t xml:space="preserve">省级企业研发中心 </w:t>
            </w:r>
            <w:r>
              <w:rPr>
                <w:rFonts w:hint="eastAsia" w:ascii="宋体"/>
                <w:color w:val="auto"/>
                <w:sz w:val="21"/>
              </w:rPr>
              <w:t>□</w:t>
            </w:r>
            <w:r>
              <w:rPr>
                <w:rFonts w:hint="eastAsia" w:ascii="仿宋_GB2312" w:hAnsi="仿宋_GB2312" w:eastAsia="仿宋_GB2312" w:cs="仿宋_GB2312"/>
                <w:color w:val="auto"/>
                <w:sz w:val="24"/>
              </w:rPr>
              <w:t xml:space="preserve">省企业研究院 </w:t>
            </w:r>
            <w:r>
              <w:rPr>
                <w:rFonts w:hint="eastAsia" w:ascii="宋体"/>
                <w:color w:val="auto"/>
                <w:sz w:val="21"/>
              </w:rPr>
              <w:t>□</w:t>
            </w:r>
            <w:r>
              <w:rPr>
                <w:rFonts w:hint="eastAsia" w:ascii="仿宋_GB2312" w:hAnsi="仿宋_GB2312" w:eastAsia="仿宋_GB2312" w:cs="仿宋_GB2312"/>
                <w:color w:val="auto"/>
                <w:sz w:val="24"/>
              </w:rPr>
              <w:t>省重点企业研究院</w:t>
            </w:r>
          </w:p>
          <w:p w14:paraId="597BF875">
            <w:pPr>
              <w:widowControl/>
              <w:spacing w:line="400" w:lineRule="exact"/>
              <w:jc w:val="left"/>
              <w:textAlignment w:val="center"/>
              <w:rPr>
                <w:rFonts w:ascii="仿宋_GB2312" w:hAnsi="仿宋_GB2312" w:eastAsia="仿宋_GB2312" w:cs="仿宋_GB2312"/>
                <w:color w:val="auto"/>
                <w:sz w:val="24"/>
              </w:rPr>
            </w:pPr>
            <w:r>
              <w:rPr>
                <w:rFonts w:hint="eastAsia" w:ascii="宋体"/>
                <w:color w:val="auto"/>
                <w:sz w:val="24"/>
                <w:szCs w:val="24"/>
              </w:rPr>
              <w:t>□其他</w:t>
            </w:r>
            <w:r>
              <w:rPr>
                <w:rFonts w:hint="eastAsia" w:ascii="仿宋_GB2312" w:hAnsi="仿宋_GB2312" w:eastAsia="仿宋_GB2312" w:cs="仿宋_GB2312"/>
                <w:color w:val="auto"/>
                <w:sz w:val="24"/>
                <w:szCs w:val="24"/>
                <w:u w:val="single"/>
                <w:shd w:val="clear" w:color="auto" w:fill="FFFFFF"/>
              </w:rPr>
              <w:t xml:space="preserve">     </w:t>
            </w:r>
            <w:r>
              <w:rPr>
                <w:rFonts w:hint="eastAsia" w:ascii="仿宋_GB2312" w:hAnsi="仿宋_GB2312" w:cs="仿宋_GB2312"/>
                <w:color w:val="auto"/>
                <w:sz w:val="24"/>
                <w:szCs w:val="24"/>
                <w:u w:val="single"/>
                <w:shd w:val="clear" w:color="auto" w:fill="FFFFFF"/>
                <w:lang w:val="en-US" w:eastAsia="zh-CN"/>
              </w:rPr>
              <w:t xml:space="preserve">      </w:t>
            </w:r>
            <w:r>
              <w:rPr>
                <w:rFonts w:hint="eastAsia" w:ascii="仿宋_GB2312" w:hAnsi="仿宋_GB2312" w:eastAsia="仿宋_GB2312" w:cs="仿宋_GB2312"/>
                <w:color w:val="auto"/>
                <w:sz w:val="24"/>
                <w:szCs w:val="24"/>
                <w:u w:val="single"/>
                <w:shd w:val="clear" w:color="auto" w:fill="FFFFFF"/>
              </w:rPr>
              <w:t xml:space="preserve">  </w:t>
            </w:r>
            <w:r>
              <w:rPr>
                <w:rFonts w:hint="eastAsia" w:ascii="宋体"/>
                <w:color w:val="auto"/>
                <w:sz w:val="24"/>
                <w:szCs w:val="24"/>
                <w:lang w:eastAsia="zh-CN"/>
              </w:rPr>
              <w:t>□</w:t>
            </w:r>
            <w:r>
              <w:rPr>
                <w:rFonts w:hint="eastAsia" w:ascii="宋体"/>
                <w:color w:val="auto"/>
                <w:sz w:val="24"/>
                <w:szCs w:val="24"/>
              </w:rPr>
              <w:t xml:space="preserve">无  </w:t>
            </w:r>
          </w:p>
        </w:tc>
      </w:tr>
    </w:tbl>
    <w:p w14:paraId="5A8533D5">
      <w:pPr>
        <w:spacing w:line="276" w:lineRule="auto"/>
        <w:jc w:val="left"/>
        <w:outlineLvl w:val="0"/>
        <w:rPr>
          <w:rFonts w:ascii="仿宋_GB2312" w:hAnsi="仿宋_GB2312" w:eastAsia="仿宋_GB2312" w:cs="仿宋_GB2312"/>
          <w:b/>
          <w:color w:val="auto"/>
          <w:szCs w:val="28"/>
        </w:rPr>
      </w:pPr>
      <w:r>
        <w:rPr>
          <w:rFonts w:hint="eastAsia" w:ascii="仿宋_GB2312" w:hAnsi="仿宋_GB2312" w:eastAsia="仿宋_GB2312" w:cs="仿宋_GB2312"/>
          <w:b/>
          <w:color w:val="auto"/>
          <w:szCs w:val="28"/>
        </w:rPr>
        <w:t>二、财务情况</w:t>
      </w:r>
    </w:p>
    <w:tbl>
      <w:tblPr>
        <w:tblStyle w:val="8"/>
        <w:tblW w:w="10222"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8"/>
        <w:gridCol w:w="2190"/>
        <w:gridCol w:w="2175"/>
        <w:gridCol w:w="2325"/>
        <w:gridCol w:w="1954"/>
      </w:tblGrid>
      <w:tr w14:paraId="1C6D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578" w:type="dxa"/>
            <w:vMerge w:val="restart"/>
            <w:tcBorders>
              <w:top w:val="single" w:color="auto" w:sz="4" w:space="0"/>
              <w:left w:val="single" w:color="auto" w:sz="4" w:space="0"/>
              <w:right w:val="single" w:color="auto" w:sz="4" w:space="0"/>
            </w:tcBorders>
            <w:noWrap w:val="0"/>
            <w:vAlign w:val="center"/>
          </w:tcPr>
          <w:p w14:paraId="6F286ED4">
            <w:pPr>
              <w:widowControl/>
              <w:spacing w:line="400" w:lineRule="exact"/>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企业上年度财务情况</w:t>
            </w:r>
          </w:p>
          <w:p w14:paraId="3E5B1C5B">
            <w:pPr>
              <w:widowControl/>
              <w:spacing w:line="400" w:lineRule="exact"/>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（万元）</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D4E35AD">
            <w:pPr>
              <w:widowControl/>
              <w:spacing w:line="400" w:lineRule="exact"/>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总资产</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6D17DA0B">
            <w:pPr>
              <w:widowControl/>
              <w:spacing w:line="400" w:lineRule="exact"/>
              <w:jc w:val="center"/>
              <w:textAlignment w:val="center"/>
              <w:rPr>
                <w:rFonts w:ascii="仿宋_GB2312" w:hAnsi="仿宋_GB2312" w:eastAsia="仿宋_GB2312" w:cs="仿宋_GB2312"/>
                <w:color w:val="auto"/>
                <w:kern w:val="0"/>
                <w:sz w:val="24"/>
              </w:rPr>
            </w:pPr>
          </w:p>
        </w:tc>
        <w:tc>
          <w:tcPr>
            <w:tcW w:w="2325" w:type="dxa"/>
            <w:tcBorders>
              <w:top w:val="single" w:color="auto" w:sz="4" w:space="0"/>
              <w:left w:val="single" w:color="auto" w:sz="4" w:space="0"/>
              <w:bottom w:val="single" w:color="auto" w:sz="4" w:space="0"/>
              <w:right w:val="single" w:color="auto" w:sz="4" w:space="0"/>
            </w:tcBorders>
            <w:noWrap w:val="0"/>
            <w:vAlign w:val="center"/>
          </w:tcPr>
          <w:p w14:paraId="2F3FDAA8">
            <w:pPr>
              <w:widowControl/>
              <w:spacing w:line="400" w:lineRule="exact"/>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净资产</w:t>
            </w:r>
          </w:p>
        </w:tc>
        <w:tc>
          <w:tcPr>
            <w:tcW w:w="1954" w:type="dxa"/>
            <w:tcBorders>
              <w:top w:val="single" w:color="auto" w:sz="4" w:space="0"/>
              <w:left w:val="single" w:color="auto" w:sz="4" w:space="0"/>
              <w:bottom w:val="single" w:color="auto" w:sz="4" w:space="0"/>
              <w:right w:val="single" w:color="auto" w:sz="4" w:space="0"/>
            </w:tcBorders>
            <w:noWrap w:val="0"/>
            <w:vAlign w:val="center"/>
          </w:tcPr>
          <w:p w14:paraId="4526C4C4">
            <w:pPr>
              <w:widowControl/>
              <w:spacing w:line="400" w:lineRule="exact"/>
              <w:jc w:val="center"/>
              <w:textAlignment w:val="center"/>
              <w:rPr>
                <w:rFonts w:ascii="仿宋_GB2312" w:hAnsi="仿宋_GB2312" w:eastAsia="仿宋_GB2312" w:cs="仿宋_GB2312"/>
                <w:color w:val="auto"/>
                <w:kern w:val="0"/>
                <w:sz w:val="24"/>
              </w:rPr>
            </w:pPr>
          </w:p>
        </w:tc>
      </w:tr>
      <w:tr w14:paraId="1B1D6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exact"/>
        </w:trPr>
        <w:tc>
          <w:tcPr>
            <w:tcW w:w="1578" w:type="dxa"/>
            <w:vMerge w:val="continue"/>
            <w:tcBorders>
              <w:left w:val="single" w:color="auto" w:sz="4" w:space="0"/>
              <w:right w:val="single" w:color="auto" w:sz="4" w:space="0"/>
            </w:tcBorders>
            <w:noWrap w:val="0"/>
            <w:vAlign w:val="center"/>
          </w:tcPr>
          <w:p w14:paraId="2E2AF7FF">
            <w:pPr>
              <w:widowControl/>
              <w:spacing w:line="400" w:lineRule="exact"/>
              <w:jc w:val="center"/>
              <w:textAlignment w:val="center"/>
              <w:rPr>
                <w:rFonts w:ascii="仿宋_GB2312" w:hAnsi="仿宋_GB2312" w:eastAsia="仿宋_GB2312" w:cs="仿宋_GB2312"/>
                <w:color w:val="auto"/>
                <w:kern w:val="0"/>
                <w:sz w:val="24"/>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57B97F0E">
            <w:pPr>
              <w:widowControl/>
              <w:spacing w:line="400" w:lineRule="exact"/>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研发投入</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2888016E">
            <w:pPr>
              <w:widowControl/>
              <w:spacing w:line="400" w:lineRule="exact"/>
              <w:jc w:val="center"/>
              <w:textAlignment w:val="center"/>
              <w:rPr>
                <w:rFonts w:ascii="仿宋_GB2312" w:hAnsi="仿宋_GB2312" w:eastAsia="仿宋_GB2312" w:cs="仿宋_GB2312"/>
                <w:color w:val="auto"/>
                <w:kern w:val="0"/>
                <w:sz w:val="24"/>
              </w:rPr>
            </w:pPr>
          </w:p>
        </w:tc>
        <w:tc>
          <w:tcPr>
            <w:tcW w:w="2325" w:type="dxa"/>
            <w:tcBorders>
              <w:top w:val="single" w:color="auto" w:sz="4" w:space="0"/>
              <w:left w:val="single" w:color="auto" w:sz="4" w:space="0"/>
              <w:bottom w:val="single" w:color="auto" w:sz="4" w:space="0"/>
              <w:right w:val="single" w:color="auto" w:sz="4" w:space="0"/>
            </w:tcBorders>
            <w:noWrap w:val="0"/>
            <w:vAlign w:val="center"/>
          </w:tcPr>
          <w:p w14:paraId="76277323">
            <w:pPr>
              <w:widowControl/>
              <w:spacing w:line="400" w:lineRule="exact"/>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营业收入</w:t>
            </w:r>
          </w:p>
        </w:tc>
        <w:tc>
          <w:tcPr>
            <w:tcW w:w="1954" w:type="dxa"/>
            <w:tcBorders>
              <w:top w:val="single" w:color="auto" w:sz="4" w:space="0"/>
              <w:left w:val="single" w:color="auto" w:sz="4" w:space="0"/>
              <w:bottom w:val="single" w:color="auto" w:sz="4" w:space="0"/>
              <w:right w:val="single" w:color="auto" w:sz="4" w:space="0"/>
            </w:tcBorders>
            <w:noWrap w:val="0"/>
            <w:vAlign w:val="center"/>
          </w:tcPr>
          <w:p w14:paraId="3A81878C">
            <w:pPr>
              <w:widowControl/>
              <w:spacing w:line="400" w:lineRule="exact"/>
              <w:jc w:val="center"/>
              <w:textAlignment w:val="center"/>
              <w:rPr>
                <w:rFonts w:ascii="仿宋_GB2312" w:hAnsi="仿宋_GB2312" w:eastAsia="仿宋_GB2312" w:cs="仿宋_GB2312"/>
                <w:color w:val="auto"/>
                <w:kern w:val="0"/>
                <w:sz w:val="24"/>
              </w:rPr>
            </w:pPr>
          </w:p>
        </w:tc>
      </w:tr>
      <w:tr w14:paraId="199B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578" w:type="dxa"/>
            <w:vMerge w:val="continue"/>
            <w:tcBorders>
              <w:left w:val="single" w:color="auto" w:sz="4" w:space="0"/>
              <w:right w:val="single" w:color="auto" w:sz="4" w:space="0"/>
            </w:tcBorders>
            <w:noWrap w:val="0"/>
            <w:vAlign w:val="center"/>
          </w:tcPr>
          <w:p w14:paraId="6B29A5A3">
            <w:pPr>
              <w:widowControl/>
              <w:spacing w:line="400" w:lineRule="exact"/>
              <w:jc w:val="center"/>
              <w:textAlignment w:val="center"/>
              <w:rPr>
                <w:rFonts w:ascii="仿宋_GB2312" w:hAnsi="仿宋_GB2312" w:eastAsia="仿宋_GB2312" w:cs="仿宋_GB2312"/>
                <w:color w:val="auto"/>
                <w:kern w:val="0"/>
                <w:sz w:val="24"/>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CF68992">
            <w:pPr>
              <w:widowControl/>
              <w:spacing w:line="400" w:lineRule="exact"/>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sz w:val="24"/>
              </w:rPr>
              <w:t>研发费用占同期营业收入比重（%）</w:t>
            </w:r>
          </w:p>
        </w:tc>
        <w:tc>
          <w:tcPr>
            <w:tcW w:w="6454" w:type="dxa"/>
            <w:gridSpan w:val="3"/>
            <w:tcBorders>
              <w:top w:val="single" w:color="auto" w:sz="4" w:space="0"/>
              <w:left w:val="single" w:color="auto" w:sz="4" w:space="0"/>
              <w:bottom w:val="single" w:color="auto" w:sz="4" w:space="0"/>
              <w:right w:val="single" w:color="auto" w:sz="4" w:space="0"/>
            </w:tcBorders>
            <w:noWrap w:val="0"/>
            <w:vAlign w:val="center"/>
          </w:tcPr>
          <w:p w14:paraId="6E498206">
            <w:pPr>
              <w:widowControl/>
              <w:spacing w:line="400" w:lineRule="exact"/>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系统直接计算得出</w:t>
            </w:r>
          </w:p>
        </w:tc>
      </w:tr>
      <w:tr w14:paraId="1CD5D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578" w:type="dxa"/>
            <w:vMerge w:val="continue"/>
            <w:tcBorders>
              <w:left w:val="single" w:color="auto" w:sz="4" w:space="0"/>
              <w:bottom w:val="single" w:color="auto" w:sz="4" w:space="0"/>
              <w:right w:val="single" w:color="auto" w:sz="4" w:space="0"/>
            </w:tcBorders>
            <w:noWrap w:val="0"/>
            <w:vAlign w:val="center"/>
          </w:tcPr>
          <w:p w14:paraId="1051C98A">
            <w:pPr>
              <w:widowControl/>
              <w:spacing w:line="400" w:lineRule="exact"/>
              <w:jc w:val="center"/>
              <w:textAlignment w:val="center"/>
              <w:rPr>
                <w:rFonts w:ascii="仿宋_GB2312" w:hAnsi="仿宋_GB2312" w:eastAsia="仿宋_GB2312" w:cs="仿宋_GB2312"/>
                <w:color w:val="auto"/>
                <w:kern w:val="0"/>
                <w:sz w:val="24"/>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4365282">
            <w:pPr>
              <w:widowControl/>
              <w:spacing w:line="400" w:lineRule="exact"/>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净利润</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408DC605">
            <w:pPr>
              <w:widowControl/>
              <w:spacing w:line="400" w:lineRule="exact"/>
              <w:jc w:val="center"/>
              <w:textAlignment w:val="center"/>
              <w:rPr>
                <w:rFonts w:ascii="仿宋_GB2312" w:hAnsi="仿宋_GB2312" w:eastAsia="仿宋_GB2312" w:cs="仿宋_GB2312"/>
                <w:color w:val="auto"/>
                <w:kern w:val="0"/>
                <w:sz w:val="24"/>
              </w:rPr>
            </w:pPr>
          </w:p>
        </w:tc>
        <w:tc>
          <w:tcPr>
            <w:tcW w:w="2325" w:type="dxa"/>
            <w:tcBorders>
              <w:top w:val="single" w:color="auto" w:sz="4" w:space="0"/>
              <w:left w:val="single" w:color="auto" w:sz="4" w:space="0"/>
              <w:bottom w:val="single" w:color="auto" w:sz="4" w:space="0"/>
              <w:right w:val="single" w:color="auto" w:sz="4" w:space="0"/>
            </w:tcBorders>
            <w:noWrap w:val="0"/>
            <w:vAlign w:val="center"/>
          </w:tcPr>
          <w:p w14:paraId="32AB91CF">
            <w:pPr>
              <w:widowControl/>
              <w:spacing w:line="400" w:lineRule="exact"/>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税收</w:t>
            </w:r>
          </w:p>
        </w:tc>
        <w:tc>
          <w:tcPr>
            <w:tcW w:w="1954" w:type="dxa"/>
            <w:tcBorders>
              <w:top w:val="single" w:color="auto" w:sz="4" w:space="0"/>
              <w:left w:val="single" w:color="auto" w:sz="4" w:space="0"/>
              <w:bottom w:val="single" w:color="auto" w:sz="4" w:space="0"/>
              <w:right w:val="single" w:color="auto" w:sz="4" w:space="0"/>
            </w:tcBorders>
            <w:noWrap w:val="0"/>
            <w:vAlign w:val="center"/>
          </w:tcPr>
          <w:p w14:paraId="101FD020">
            <w:pPr>
              <w:widowControl/>
              <w:spacing w:line="400" w:lineRule="exact"/>
              <w:jc w:val="center"/>
              <w:textAlignment w:val="center"/>
              <w:rPr>
                <w:rFonts w:ascii="仿宋_GB2312" w:hAnsi="仿宋_GB2312" w:eastAsia="仿宋_GB2312" w:cs="仿宋_GB2312"/>
                <w:color w:val="auto"/>
                <w:kern w:val="0"/>
                <w:sz w:val="24"/>
              </w:rPr>
            </w:pPr>
          </w:p>
        </w:tc>
      </w:tr>
      <w:tr w14:paraId="3C891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3768" w:type="dxa"/>
            <w:gridSpan w:val="2"/>
            <w:tcBorders>
              <w:left w:val="single" w:color="auto" w:sz="4" w:space="0"/>
              <w:right w:val="single" w:color="auto" w:sz="4" w:space="0"/>
            </w:tcBorders>
            <w:noWrap w:val="0"/>
            <w:vAlign w:val="center"/>
          </w:tcPr>
          <w:p w14:paraId="5624B74E">
            <w:pPr>
              <w:widowControl/>
              <w:spacing w:line="400" w:lineRule="exact"/>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有无融资需求</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547CA78E">
            <w:pPr>
              <w:widowControl/>
              <w:spacing w:line="400" w:lineRule="exact"/>
              <w:jc w:val="center"/>
              <w:textAlignment w:val="center"/>
              <w:rPr>
                <w:rFonts w:ascii="仿宋_GB2312" w:hAnsi="仿宋_GB2312" w:eastAsia="仿宋_GB2312" w:cs="仿宋_GB2312"/>
                <w:color w:val="auto"/>
                <w:kern w:val="0"/>
                <w:sz w:val="24"/>
              </w:rPr>
            </w:pPr>
          </w:p>
        </w:tc>
        <w:tc>
          <w:tcPr>
            <w:tcW w:w="2325" w:type="dxa"/>
            <w:tcBorders>
              <w:top w:val="single" w:color="auto" w:sz="4" w:space="0"/>
              <w:left w:val="single" w:color="auto" w:sz="4" w:space="0"/>
              <w:bottom w:val="single" w:color="auto" w:sz="4" w:space="0"/>
              <w:right w:val="single" w:color="auto" w:sz="4" w:space="0"/>
            </w:tcBorders>
            <w:noWrap w:val="0"/>
            <w:vAlign w:val="center"/>
          </w:tcPr>
          <w:p w14:paraId="0C432B48">
            <w:pPr>
              <w:widowControl/>
              <w:spacing w:line="400" w:lineRule="exact"/>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需融资金额（万元）</w:t>
            </w:r>
          </w:p>
        </w:tc>
        <w:tc>
          <w:tcPr>
            <w:tcW w:w="1954" w:type="dxa"/>
            <w:tcBorders>
              <w:top w:val="single" w:color="auto" w:sz="4" w:space="0"/>
              <w:left w:val="single" w:color="auto" w:sz="4" w:space="0"/>
              <w:bottom w:val="single" w:color="auto" w:sz="4" w:space="0"/>
              <w:right w:val="single" w:color="auto" w:sz="4" w:space="0"/>
            </w:tcBorders>
            <w:noWrap w:val="0"/>
            <w:vAlign w:val="center"/>
          </w:tcPr>
          <w:p w14:paraId="0C48E11C">
            <w:pPr>
              <w:widowControl/>
              <w:spacing w:line="400" w:lineRule="exact"/>
              <w:jc w:val="center"/>
              <w:textAlignment w:val="center"/>
              <w:rPr>
                <w:rFonts w:ascii="仿宋_GB2312" w:hAnsi="仿宋_GB2312" w:eastAsia="仿宋_GB2312" w:cs="仿宋_GB2312"/>
                <w:color w:val="auto"/>
                <w:kern w:val="0"/>
                <w:sz w:val="24"/>
              </w:rPr>
            </w:pPr>
          </w:p>
        </w:tc>
      </w:tr>
    </w:tbl>
    <w:p w14:paraId="0566EAF9">
      <w:pPr>
        <w:spacing w:line="276" w:lineRule="auto"/>
        <w:jc w:val="left"/>
        <w:outlineLvl w:val="0"/>
        <w:rPr>
          <w:rFonts w:ascii="仿宋_GB2312" w:hAnsi="仿宋_GB2312" w:eastAsia="仿宋_GB2312" w:cs="仿宋_GB2312"/>
          <w:b/>
          <w:color w:val="auto"/>
          <w:szCs w:val="28"/>
        </w:rPr>
      </w:pPr>
      <w:bookmarkStart w:id="2" w:name="_Toc427787512"/>
      <w:bookmarkStart w:id="3" w:name="_Toc484955897"/>
      <w:r>
        <w:rPr>
          <w:rFonts w:hint="eastAsia" w:ascii="仿宋_GB2312" w:hAnsi="仿宋_GB2312" w:eastAsia="仿宋_GB2312" w:cs="仿宋_GB2312"/>
          <w:b/>
          <w:color w:val="auto"/>
          <w:szCs w:val="28"/>
        </w:rPr>
        <w:t>三、</w:t>
      </w:r>
      <w:bookmarkEnd w:id="2"/>
      <w:bookmarkEnd w:id="3"/>
      <w:r>
        <w:rPr>
          <w:rFonts w:hint="eastAsia" w:ascii="仿宋_GB2312" w:hAnsi="仿宋_GB2312" w:eastAsia="仿宋_GB2312" w:cs="仿宋_GB2312"/>
          <w:b/>
          <w:color w:val="auto"/>
          <w:szCs w:val="28"/>
        </w:rPr>
        <w:t>创新能力</w:t>
      </w:r>
    </w:p>
    <w:tbl>
      <w:tblPr>
        <w:tblStyle w:val="8"/>
        <w:tblW w:w="10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2347"/>
        <w:gridCol w:w="259"/>
        <w:gridCol w:w="651"/>
        <w:gridCol w:w="1425"/>
        <w:gridCol w:w="879"/>
        <w:gridCol w:w="144"/>
        <w:gridCol w:w="124"/>
        <w:gridCol w:w="1585"/>
        <w:gridCol w:w="975"/>
        <w:gridCol w:w="976"/>
      </w:tblGrid>
      <w:tr w14:paraId="288A8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10234" w:type="dxa"/>
            <w:gridSpan w:val="11"/>
            <w:tcBorders>
              <w:bottom w:val="single" w:color="auto" w:sz="4" w:space="0"/>
            </w:tcBorders>
            <w:noWrap w:val="0"/>
            <w:vAlign w:val="center"/>
          </w:tcPr>
          <w:p w14:paraId="66960DE5">
            <w:pPr>
              <w:spacing w:line="276" w:lineRule="auto"/>
              <w:jc w:val="left"/>
              <w:outlineLvl w:val="0"/>
              <w:rPr>
                <w:rFonts w:ascii="仿宋_GB2312" w:hAnsi="仿宋_GB2312" w:eastAsia="仿宋_GB2312" w:cs="仿宋_GB2312"/>
                <w:color w:val="auto"/>
                <w:sz w:val="24"/>
              </w:rPr>
            </w:pPr>
            <w:r>
              <w:rPr>
                <w:rFonts w:hint="eastAsia" w:ascii="仿宋_GB2312" w:hAnsi="仿宋_GB2312" w:eastAsia="仿宋_GB2312" w:cs="仿宋_GB2312"/>
                <w:b/>
                <w:color w:val="auto"/>
                <w:sz w:val="24"/>
              </w:rPr>
              <w:t>（一）人力资源情况</w:t>
            </w:r>
          </w:p>
        </w:tc>
      </w:tr>
      <w:tr w14:paraId="6805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3475" w:type="dxa"/>
            <w:gridSpan w:val="3"/>
            <w:tcBorders>
              <w:bottom w:val="single" w:color="auto" w:sz="4" w:space="0"/>
            </w:tcBorders>
            <w:noWrap w:val="0"/>
            <w:vAlign w:val="center"/>
          </w:tcPr>
          <w:p w14:paraId="6D25C4AC">
            <w:pPr>
              <w:widowControl/>
              <w:jc w:val="center"/>
              <w:rPr>
                <w:rFonts w:ascii="仿宋_GB2312" w:hAnsi="仿宋_GB2312" w:eastAsia="仿宋_GB2312" w:cs="仿宋_GB2312"/>
                <w:color w:val="auto"/>
                <w:sz w:val="24"/>
              </w:rPr>
            </w:pPr>
          </w:p>
        </w:tc>
        <w:tc>
          <w:tcPr>
            <w:tcW w:w="3099" w:type="dxa"/>
            <w:gridSpan w:val="4"/>
            <w:tcBorders>
              <w:bottom w:val="single" w:color="auto" w:sz="4" w:space="0"/>
            </w:tcBorders>
            <w:noWrap w:val="0"/>
            <w:vAlign w:val="center"/>
          </w:tcPr>
          <w:p w14:paraId="3774C628">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企业职工</w:t>
            </w:r>
          </w:p>
        </w:tc>
        <w:tc>
          <w:tcPr>
            <w:tcW w:w="3660" w:type="dxa"/>
            <w:gridSpan w:val="4"/>
            <w:tcBorders>
              <w:bottom w:val="single" w:color="auto" w:sz="4" w:space="0"/>
            </w:tcBorders>
            <w:noWrap w:val="0"/>
            <w:vAlign w:val="center"/>
          </w:tcPr>
          <w:p w14:paraId="445B24D8">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研发人员</w:t>
            </w:r>
          </w:p>
        </w:tc>
      </w:tr>
      <w:tr w14:paraId="09BE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3475" w:type="dxa"/>
            <w:gridSpan w:val="3"/>
            <w:tcBorders>
              <w:bottom w:val="single" w:color="auto" w:sz="4" w:space="0"/>
            </w:tcBorders>
            <w:noWrap w:val="0"/>
            <w:vAlign w:val="center"/>
          </w:tcPr>
          <w:p w14:paraId="69D5B5B4">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上年度人员数量（人）</w:t>
            </w:r>
          </w:p>
        </w:tc>
        <w:tc>
          <w:tcPr>
            <w:tcW w:w="3099" w:type="dxa"/>
            <w:gridSpan w:val="4"/>
            <w:tcBorders>
              <w:bottom w:val="single" w:color="auto" w:sz="4" w:space="0"/>
            </w:tcBorders>
            <w:noWrap w:val="0"/>
            <w:vAlign w:val="center"/>
          </w:tcPr>
          <w:p w14:paraId="20CBC97D">
            <w:pPr>
              <w:widowControl/>
              <w:jc w:val="center"/>
              <w:rPr>
                <w:rFonts w:ascii="仿宋_GB2312" w:hAnsi="仿宋_GB2312" w:eastAsia="仿宋_GB2312" w:cs="仿宋_GB2312"/>
                <w:color w:val="auto"/>
                <w:sz w:val="24"/>
              </w:rPr>
            </w:pPr>
          </w:p>
        </w:tc>
        <w:tc>
          <w:tcPr>
            <w:tcW w:w="3660" w:type="dxa"/>
            <w:gridSpan w:val="4"/>
            <w:tcBorders>
              <w:bottom w:val="single" w:color="auto" w:sz="4" w:space="0"/>
            </w:tcBorders>
            <w:noWrap w:val="0"/>
            <w:vAlign w:val="center"/>
          </w:tcPr>
          <w:p w14:paraId="4904F80A">
            <w:pPr>
              <w:widowControl/>
              <w:jc w:val="center"/>
              <w:rPr>
                <w:rFonts w:ascii="仿宋_GB2312" w:hAnsi="仿宋_GB2312" w:eastAsia="仿宋_GB2312" w:cs="仿宋_GB2312"/>
                <w:color w:val="auto"/>
                <w:sz w:val="24"/>
              </w:rPr>
            </w:pPr>
          </w:p>
        </w:tc>
      </w:tr>
      <w:tr w14:paraId="4DA8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 w:hRule="atLeast"/>
          <w:jc w:val="center"/>
        </w:trPr>
        <w:tc>
          <w:tcPr>
            <w:tcW w:w="6574" w:type="dxa"/>
            <w:gridSpan w:val="7"/>
            <w:noWrap w:val="0"/>
            <w:vAlign w:val="center"/>
          </w:tcPr>
          <w:p w14:paraId="75E3E2E7">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研发人员数占企业职工总数比例（%）</w:t>
            </w:r>
          </w:p>
        </w:tc>
        <w:tc>
          <w:tcPr>
            <w:tcW w:w="3660" w:type="dxa"/>
            <w:gridSpan w:val="4"/>
            <w:noWrap w:val="0"/>
            <w:vAlign w:val="center"/>
          </w:tcPr>
          <w:p w14:paraId="092C33FF">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kern w:val="0"/>
                <w:sz w:val="24"/>
              </w:rPr>
              <w:t>系统直接计算得出</w:t>
            </w:r>
          </w:p>
        </w:tc>
      </w:tr>
      <w:tr w14:paraId="63E40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0234" w:type="dxa"/>
            <w:gridSpan w:val="11"/>
            <w:noWrap w:val="0"/>
            <w:vAlign w:val="center"/>
          </w:tcPr>
          <w:p w14:paraId="602CE84A">
            <w:pPr>
              <w:spacing w:line="276" w:lineRule="auto"/>
              <w:jc w:val="left"/>
              <w:outlineLvl w:val="0"/>
              <w:rPr>
                <w:rFonts w:ascii="仿宋_GB2312" w:hAnsi="仿宋_GB2312" w:eastAsia="仿宋_GB2312" w:cs="仿宋_GB2312"/>
                <w:color w:val="auto"/>
                <w:kern w:val="0"/>
                <w:sz w:val="24"/>
              </w:rPr>
            </w:pPr>
            <w:r>
              <w:rPr>
                <w:rFonts w:hint="eastAsia" w:ascii="仿宋_GB2312" w:hAnsi="仿宋_GB2312" w:eastAsia="仿宋_GB2312" w:cs="仿宋_GB2312"/>
                <w:b/>
                <w:color w:val="auto"/>
                <w:sz w:val="24"/>
              </w:rPr>
              <w:t>（二）核心知识产权情况</w:t>
            </w:r>
          </w:p>
        </w:tc>
      </w:tr>
      <w:tr w14:paraId="2FCE061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794" w:hRule="exact"/>
          <w:jc w:val="center"/>
        </w:trPr>
        <w:tc>
          <w:tcPr>
            <w:tcW w:w="3216" w:type="dxa"/>
            <w:gridSpan w:val="2"/>
            <w:tcBorders>
              <w:top w:val="single" w:color="auto" w:sz="4" w:space="0"/>
              <w:left w:val="single" w:color="auto" w:sz="4" w:space="0"/>
              <w:bottom w:val="single" w:color="auto" w:sz="4" w:space="0"/>
              <w:right w:val="single" w:color="auto" w:sz="4" w:space="0"/>
            </w:tcBorders>
            <w:noWrap/>
            <w:tcMar>
              <w:top w:w="10" w:type="dxa"/>
              <w:left w:w="10" w:type="dxa"/>
              <w:right w:w="10" w:type="dxa"/>
            </w:tcMar>
            <w:vAlign w:val="center"/>
          </w:tcPr>
          <w:p w14:paraId="29EA95C8">
            <w:pPr>
              <w:widowControl/>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核心知识产权类别</w:t>
            </w:r>
          </w:p>
        </w:tc>
        <w:tc>
          <w:tcPr>
            <w:tcW w:w="3214" w:type="dxa"/>
            <w:gridSpan w:val="4"/>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14:paraId="20F06F6E">
            <w:pPr>
              <w:widowControl/>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申请数（件）</w:t>
            </w:r>
          </w:p>
        </w:tc>
        <w:tc>
          <w:tcPr>
            <w:tcW w:w="3804" w:type="dxa"/>
            <w:gridSpan w:val="5"/>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8C61AF8">
            <w:pPr>
              <w:widowControl/>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授权/登记数（件）</w:t>
            </w:r>
          </w:p>
        </w:tc>
      </w:tr>
      <w:tr w14:paraId="5F8E6A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590" w:hRule="atLeast"/>
          <w:jc w:val="center"/>
        </w:trPr>
        <w:tc>
          <w:tcPr>
            <w:tcW w:w="3216" w:type="dxa"/>
            <w:gridSpan w:val="2"/>
            <w:tcBorders>
              <w:top w:val="single" w:color="auto" w:sz="4" w:space="0"/>
              <w:left w:val="single" w:color="auto" w:sz="4" w:space="0"/>
              <w:bottom w:val="single" w:color="auto" w:sz="4" w:space="0"/>
              <w:right w:val="single" w:color="auto" w:sz="4" w:space="0"/>
            </w:tcBorders>
            <w:noWrap/>
            <w:tcMar>
              <w:top w:w="10" w:type="dxa"/>
              <w:left w:w="10" w:type="dxa"/>
              <w:right w:w="10" w:type="dxa"/>
            </w:tcMar>
            <w:vAlign w:val="center"/>
          </w:tcPr>
          <w:p w14:paraId="2B8612DF">
            <w:pPr>
              <w:jc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发明专利（含国防专利）</w:t>
            </w:r>
          </w:p>
        </w:tc>
        <w:tc>
          <w:tcPr>
            <w:tcW w:w="3214" w:type="dxa"/>
            <w:gridSpan w:val="4"/>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14:paraId="368F430F">
            <w:pPr>
              <w:jc w:val="center"/>
              <w:rPr>
                <w:rFonts w:ascii="仿宋_GB2312" w:hAnsi="仿宋_GB2312" w:eastAsia="仿宋_GB2312" w:cs="仿宋_GB2312"/>
                <w:color w:val="auto"/>
                <w:kern w:val="0"/>
                <w:sz w:val="24"/>
              </w:rPr>
            </w:pPr>
          </w:p>
        </w:tc>
        <w:tc>
          <w:tcPr>
            <w:tcW w:w="3804" w:type="dxa"/>
            <w:gridSpan w:val="5"/>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8B0DB9A">
            <w:pPr>
              <w:jc w:val="center"/>
              <w:rPr>
                <w:rFonts w:ascii="仿宋_GB2312" w:hAnsi="仿宋_GB2312" w:eastAsia="仿宋_GB2312" w:cs="仿宋_GB2312"/>
                <w:color w:val="auto"/>
                <w:kern w:val="0"/>
                <w:sz w:val="24"/>
              </w:rPr>
            </w:pPr>
          </w:p>
        </w:tc>
      </w:tr>
      <w:tr w14:paraId="561CD73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590" w:hRule="atLeast"/>
          <w:jc w:val="center"/>
        </w:trPr>
        <w:tc>
          <w:tcPr>
            <w:tcW w:w="3216" w:type="dxa"/>
            <w:gridSpan w:val="2"/>
            <w:tcBorders>
              <w:top w:val="single" w:color="auto" w:sz="4" w:space="0"/>
              <w:left w:val="single" w:color="auto" w:sz="4" w:space="0"/>
              <w:bottom w:val="single" w:color="auto" w:sz="4" w:space="0"/>
              <w:right w:val="single" w:color="auto" w:sz="4" w:space="0"/>
            </w:tcBorders>
            <w:noWrap/>
            <w:tcMar>
              <w:top w:w="10" w:type="dxa"/>
              <w:left w:w="10" w:type="dxa"/>
              <w:right w:w="10" w:type="dxa"/>
            </w:tcMar>
            <w:vAlign w:val="center"/>
          </w:tcPr>
          <w:p w14:paraId="1907004B">
            <w:pPr>
              <w:jc w:val="center"/>
              <w:rPr>
                <w:color w:val="auto"/>
              </w:rPr>
            </w:pPr>
            <w:r>
              <w:rPr>
                <w:rFonts w:hint="eastAsia" w:ascii="仿宋_GB2312" w:hAnsi="仿宋_GB2312" w:eastAsia="仿宋_GB2312" w:cs="仿宋_GB2312"/>
                <w:color w:val="auto"/>
                <w:kern w:val="0"/>
                <w:sz w:val="24"/>
              </w:rPr>
              <w:t>国家新药</w:t>
            </w:r>
          </w:p>
        </w:tc>
        <w:tc>
          <w:tcPr>
            <w:tcW w:w="3214" w:type="dxa"/>
            <w:gridSpan w:val="4"/>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14:paraId="3C722BD2">
            <w:pPr>
              <w:jc w:val="center"/>
              <w:rPr>
                <w:rFonts w:ascii="仿宋_GB2312" w:hAnsi="仿宋_GB2312" w:eastAsia="仿宋_GB2312" w:cs="仿宋_GB2312"/>
                <w:color w:val="auto"/>
                <w:kern w:val="0"/>
                <w:sz w:val="24"/>
              </w:rPr>
            </w:pPr>
          </w:p>
        </w:tc>
        <w:tc>
          <w:tcPr>
            <w:tcW w:w="3804" w:type="dxa"/>
            <w:gridSpan w:val="5"/>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112D954">
            <w:pPr>
              <w:jc w:val="center"/>
              <w:rPr>
                <w:rFonts w:ascii="仿宋_GB2312" w:hAnsi="仿宋_GB2312" w:eastAsia="仿宋_GB2312" w:cs="仿宋_GB2312"/>
                <w:color w:val="auto"/>
                <w:kern w:val="0"/>
                <w:sz w:val="24"/>
              </w:rPr>
            </w:pPr>
          </w:p>
        </w:tc>
      </w:tr>
      <w:tr w14:paraId="0D019CF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590" w:hRule="atLeast"/>
          <w:jc w:val="center"/>
        </w:trPr>
        <w:tc>
          <w:tcPr>
            <w:tcW w:w="3216" w:type="dxa"/>
            <w:gridSpan w:val="2"/>
            <w:tcBorders>
              <w:top w:val="single" w:color="auto" w:sz="4" w:space="0"/>
              <w:left w:val="single" w:color="auto" w:sz="4" w:space="0"/>
              <w:bottom w:val="single" w:color="auto" w:sz="4" w:space="0"/>
              <w:right w:val="single" w:color="auto" w:sz="4" w:space="0"/>
            </w:tcBorders>
            <w:noWrap/>
            <w:tcMar>
              <w:top w:w="10" w:type="dxa"/>
              <w:left w:w="10" w:type="dxa"/>
              <w:right w:w="10" w:type="dxa"/>
            </w:tcMar>
            <w:vAlign w:val="center"/>
          </w:tcPr>
          <w:p w14:paraId="7B25B64C">
            <w:pPr>
              <w:jc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国家一级中药保护品种</w:t>
            </w:r>
          </w:p>
        </w:tc>
        <w:tc>
          <w:tcPr>
            <w:tcW w:w="3214" w:type="dxa"/>
            <w:gridSpan w:val="4"/>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14:paraId="669BB19A">
            <w:pPr>
              <w:jc w:val="center"/>
              <w:rPr>
                <w:rFonts w:ascii="仿宋_GB2312" w:hAnsi="仿宋_GB2312" w:eastAsia="仿宋_GB2312" w:cs="仿宋_GB2312"/>
                <w:color w:val="auto"/>
                <w:kern w:val="0"/>
                <w:sz w:val="24"/>
              </w:rPr>
            </w:pPr>
          </w:p>
        </w:tc>
        <w:tc>
          <w:tcPr>
            <w:tcW w:w="3804" w:type="dxa"/>
            <w:gridSpan w:val="5"/>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908386D">
            <w:pPr>
              <w:jc w:val="center"/>
              <w:rPr>
                <w:rFonts w:ascii="仿宋_GB2312" w:hAnsi="仿宋_GB2312" w:eastAsia="仿宋_GB2312" w:cs="仿宋_GB2312"/>
                <w:color w:val="auto"/>
                <w:kern w:val="0"/>
                <w:sz w:val="24"/>
              </w:rPr>
            </w:pPr>
          </w:p>
        </w:tc>
      </w:tr>
      <w:tr w14:paraId="649E79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590" w:hRule="atLeast"/>
          <w:jc w:val="center"/>
        </w:trPr>
        <w:tc>
          <w:tcPr>
            <w:tcW w:w="3216" w:type="dxa"/>
            <w:gridSpan w:val="2"/>
            <w:tcBorders>
              <w:top w:val="single" w:color="auto" w:sz="4" w:space="0"/>
              <w:left w:val="single" w:color="auto" w:sz="4" w:space="0"/>
              <w:bottom w:val="single" w:color="auto" w:sz="4" w:space="0"/>
              <w:right w:val="single" w:color="auto" w:sz="4" w:space="0"/>
            </w:tcBorders>
            <w:noWrap/>
            <w:tcMar>
              <w:top w:w="10" w:type="dxa"/>
              <w:left w:w="10" w:type="dxa"/>
              <w:right w:w="10" w:type="dxa"/>
            </w:tcMar>
            <w:vAlign w:val="center"/>
          </w:tcPr>
          <w:p w14:paraId="0ED63DDC">
            <w:pPr>
              <w:jc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集成电路布图设计专有权</w:t>
            </w:r>
          </w:p>
        </w:tc>
        <w:tc>
          <w:tcPr>
            <w:tcW w:w="3214" w:type="dxa"/>
            <w:gridSpan w:val="4"/>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14:paraId="5FDFEAC2">
            <w:pPr>
              <w:jc w:val="center"/>
              <w:rPr>
                <w:rFonts w:ascii="仿宋_GB2312" w:hAnsi="仿宋_GB2312" w:eastAsia="仿宋_GB2312" w:cs="仿宋_GB2312"/>
                <w:color w:val="auto"/>
                <w:kern w:val="0"/>
                <w:sz w:val="24"/>
              </w:rPr>
            </w:pPr>
          </w:p>
        </w:tc>
        <w:tc>
          <w:tcPr>
            <w:tcW w:w="3804" w:type="dxa"/>
            <w:gridSpan w:val="5"/>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F4E443E">
            <w:pPr>
              <w:jc w:val="center"/>
              <w:rPr>
                <w:rFonts w:ascii="仿宋_GB2312" w:hAnsi="仿宋_GB2312" w:eastAsia="仿宋_GB2312" w:cs="仿宋_GB2312"/>
                <w:color w:val="auto"/>
                <w:kern w:val="0"/>
                <w:sz w:val="24"/>
              </w:rPr>
            </w:pPr>
          </w:p>
        </w:tc>
      </w:tr>
      <w:tr w14:paraId="4847063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590" w:hRule="atLeast"/>
          <w:jc w:val="center"/>
        </w:trPr>
        <w:tc>
          <w:tcPr>
            <w:tcW w:w="3216" w:type="dxa"/>
            <w:gridSpan w:val="2"/>
            <w:tcBorders>
              <w:top w:val="single" w:color="auto" w:sz="4" w:space="0"/>
              <w:left w:val="single" w:color="auto" w:sz="4" w:space="0"/>
              <w:bottom w:val="single" w:color="auto" w:sz="4" w:space="0"/>
              <w:right w:val="single" w:color="auto" w:sz="4" w:space="0"/>
            </w:tcBorders>
            <w:noWrap/>
            <w:tcMar>
              <w:top w:w="10" w:type="dxa"/>
              <w:left w:w="10" w:type="dxa"/>
              <w:right w:w="10" w:type="dxa"/>
            </w:tcMar>
            <w:vAlign w:val="center"/>
          </w:tcPr>
          <w:p w14:paraId="4B5822F9">
            <w:pPr>
              <w:jc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PCT国际专利</w:t>
            </w:r>
          </w:p>
        </w:tc>
        <w:tc>
          <w:tcPr>
            <w:tcW w:w="3214" w:type="dxa"/>
            <w:gridSpan w:val="4"/>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14:paraId="385738FD">
            <w:pPr>
              <w:jc w:val="center"/>
              <w:rPr>
                <w:rFonts w:ascii="仿宋_GB2312" w:hAnsi="仿宋_GB2312" w:eastAsia="仿宋_GB2312" w:cs="仿宋_GB2312"/>
                <w:color w:val="auto"/>
                <w:kern w:val="0"/>
                <w:sz w:val="24"/>
              </w:rPr>
            </w:pPr>
          </w:p>
        </w:tc>
        <w:tc>
          <w:tcPr>
            <w:tcW w:w="3804" w:type="dxa"/>
            <w:gridSpan w:val="5"/>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D4427B6">
            <w:pPr>
              <w:jc w:val="center"/>
              <w:rPr>
                <w:rFonts w:ascii="仿宋_GB2312" w:hAnsi="仿宋_GB2312" w:eastAsia="仿宋_GB2312" w:cs="仿宋_GB2312"/>
                <w:color w:val="auto"/>
                <w:kern w:val="0"/>
                <w:sz w:val="24"/>
              </w:rPr>
            </w:pPr>
          </w:p>
        </w:tc>
      </w:tr>
      <w:tr w14:paraId="1ECFDF0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1588" w:hRule="exact"/>
          <w:jc w:val="center"/>
        </w:trPr>
        <w:tc>
          <w:tcPr>
            <w:tcW w:w="869" w:type="dxa"/>
            <w:tcBorders>
              <w:top w:val="single" w:color="auto" w:sz="4" w:space="0"/>
              <w:left w:val="single" w:color="000000" w:sz="4" w:space="0"/>
              <w:bottom w:val="single" w:color="000000" w:sz="4" w:space="0"/>
              <w:right w:val="single" w:color="000000" w:sz="4" w:space="0"/>
            </w:tcBorders>
            <w:noWrap/>
            <w:tcMar>
              <w:top w:w="10" w:type="dxa"/>
              <w:left w:w="10" w:type="dxa"/>
              <w:right w:w="10" w:type="dxa"/>
            </w:tcMar>
            <w:vAlign w:val="center"/>
          </w:tcPr>
          <w:p w14:paraId="7E34693E">
            <w:pPr>
              <w:widowControl/>
              <w:jc w:val="center"/>
              <w:textAlignment w:val="center"/>
              <w:rPr>
                <w:rFonts w:ascii="等线" w:hAnsi="等线" w:eastAsia="仿宋_GB2312" w:cs="仿宋_GB2312"/>
                <w:color w:val="auto"/>
                <w:kern w:val="0"/>
                <w:sz w:val="24"/>
              </w:rPr>
            </w:pPr>
            <w:r>
              <w:rPr>
                <w:rFonts w:hint="eastAsia" w:ascii="仿宋_GB2312" w:hAnsi="仿宋_GB2312" w:eastAsia="仿宋_GB2312" w:cs="仿宋_GB2312"/>
                <w:color w:val="auto"/>
                <w:kern w:val="0"/>
                <w:sz w:val="24"/>
              </w:rPr>
              <w:t>序号</w:t>
            </w:r>
          </w:p>
        </w:tc>
        <w:tc>
          <w:tcPr>
            <w:tcW w:w="2347" w:type="dxa"/>
            <w:tcBorders>
              <w:top w:val="single" w:color="auto" w:sz="4" w:space="0"/>
              <w:left w:val="single" w:color="000000" w:sz="4" w:space="0"/>
              <w:bottom w:val="single" w:color="000000" w:sz="4" w:space="0"/>
              <w:right w:val="single" w:color="000000" w:sz="4" w:space="0"/>
            </w:tcBorders>
            <w:noWrap/>
            <w:tcMar>
              <w:top w:w="10" w:type="dxa"/>
              <w:left w:w="10" w:type="dxa"/>
              <w:right w:w="10" w:type="dxa"/>
            </w:tcMar>
            <w:vAlign w:val="center"/>
          </w:tcPr>
          <w:p w14:paraId="4B02C327">
            <w:pPr>
              <w:widowControl/>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核心知识产权名称</w:t>
            </w:r>
          </w:p>
          <w:p w14:paraId="12115C52">
            <w:pPr>
              <w:widowControl/>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名称</w:t>
            </w:r>
          </w:p>
        </w:tc>
        <w:tc>
          <w:tcPr>
            <w:tcW w:w="910" w:type="dxa"/>
            <w:gridSpan w:val="2"/>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D4B7F05">
            <w:pPr>
              <w:widowControl/>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类别</w:t>
            </w:r>
          </w:p>
        </w:tc>
        <w:tc>
          <w:tcPr>
            <w:tcW w:w="142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26CEB5B">
            <w:pPr>
              <w:widowControl/>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申请</w:t>
            </w:r>
            <w:r>
              <w:rPr>
                <w:rFonts w:hint="eastAsia" w:ascii="仿宋_GB2312" w:hAnsi="仿宋_GB2312" w:cs="仿宋_GB2312"/>
                <w:color w:val="auto"/>
                <w:kern w:val="0"/>
                <w:sz w:val="24"/>
                <w:lang w:eastAsia="zh-CN"/>
              </w:rPr>
              <w:t>（</w:t>
            </w:r>
            <w:r>
              <w:rPr>
                <w:rFonts w:hint="eastAsia" w:ascii="仿宋_GB2312" w:hAnsi="仿宋_GB2312" w:eastAsia="仿宋_GB2312" w:cs="仿宋_GB2312"/>
                <w:color w:val="auto"/>
                <w:kern w:val="0"/>
                <w:sz w:val="24"/>
              </w:rPr>
              <w:t>授权</w:t>
            </w:r>
            <w:r>
              <w:rPr>
                <w:rFonts w:hint="eastAsia" w:ascii="仿宋_GB2312" w:hAnsi="仿宋_GB2312" w:cs="仿宋_GB2312"/>
                <w:color w:val="auto"/>
                <w:kern w:val="0"/>
                <w:sz w:val="24"/>
                <w:lang w:eastAsia="zh-CN"/>
              </w:rPr>
              <w:t>）</w:t>
            </w:r>
            <w:r>
              <w:rPr>
                <w:rFonts w:hint="eastAsia" w:ascii="仿宋_GB2312" w:hAnsi="仿宋_GB2312" w:eastAsia="仿宋_GB2312" w:cs="仿宋_GB2312"/>
                <w:color w:val="auto"/>
                <w:kern w:val="0"/>
                <w:sz w:val="24"/>
              </w:rPr>
              <w:t>日期</w:t>
            </w:r>
          </w:p>
        </w:tc>
        <w:tc>
          <w:tcPr>
            <w:tcW w:w="1147"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71880EF">
            <w:pPr>
              <w:widowControl/>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申请（授权）号</w:t>
            </w:r>
          </w:p>
        </w:tc>
        <w:tc>
          <w:tcPr>
            <w:tcW w:w="158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EC02B57">
            <w:pPr>
              <w:widowControl/>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阶段（申请或授权）</w:t>
            </w: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15C5CAD">
            <w:pPr>
              <w:widowControl/>
              <w:jc w:val="center"/>
              <w:textAlignment w:val="center"/>
              <w:rPr>
                <w:rFonts w:hint="eastAsia" w:ascii="仿宋_GB2312" w:hAnsi="仿宋_GB2312" w:eastAsia="仿宋_GB2312" w:cs="仿宋_GB2312"/>
                <w:color w:val="auto"/>
                <w:kern w:val="0"/>
                <w:sz w:val="24"/>
                <w:lang w:eastAsia="zh-CN"/>
              </w:rPr>
            </w:pPr>
            <w:r>
              <w:rPr>
                <w:rFonts w:hint="eastAsia" w:ascii="仿宋_GB2312" w:hAnsi="仿宋_GB2312" w:cs="仿宋_GB2312"/>
                <w:color w:val="auto"/>
                <w:kern w:val="0"/>
                <w:sz w:val="24"/>
                <w:lang w:eastAsia="zh-CN"/>
              </w:rPr>
              <w:t>申请单位数</w:t>
            </w:r>
          </w:p>
        </w:tc>
        <w:tc>
          <w:tcPr>
            <w:tcW w:w="97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80E7964">
            <w:pPr>
              <w:widowControl/>
              <w:jc w:val="center"/>
              <w:textAlignment w:val="center"/>
              <w:rPr>
                <w:rFonts w:hint="eastAsia" w:ascii="仿宋_GB2312" w:hAnsi="仿宋_GB2312" w:eastAsia="仿宋_GB2312" w:cs="仿宋_GB2312"/>
                <w:color w:val="auto"/>
                <w:kern w:val="0"/>
                <w:sz w:val="24"/>
                <w:lang w:eastAsia="zh-CN"/>
              </w:rPr>
            </w:pPr>
            <w:r>
              <w:rPr>
                <w:rFonts w:hint="eastAsia" w:ascii="仿宋_GB2312" w:hAnsi="仿宋_GB2312" w:cs="仿宋_GB2312"/>
                <w:color w:val="auto"/>
                <w:kern w:val="0"/>
                <w:sz w:val="24"/>
                <w:lang w:eastAsia="zh-CN"/>
              </w:rPr>
              <w:t>申报企业排序</w:t>
            </w:r>
          </w:p>
        </w:tc>
      </w:tr>
      <w:tr w14:paraId="3231297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987" w:hRule="exact"/>
          <w:jc w:val="center"/>
        </w:trPr>
        <w:tc>
          <w:tcPr>
            <w:tcW w:w="86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8E12BE4">
            <w:pPr>
              <w:widowControl/>
              <w:spacing w:line="240" w:lineRule="auto"/>
              <w:jc w:val="center"/>
              <w:textAlignment w:val="center"/>
              <w:rPr>
                <w:rFonts w:ascii="仿宋_GB2312" w:hAnsi="仿宋_GB2312" w:eastAsia="仿宋_GB2312" w:cs="仿宋_GB2312"/>
                <w:color w:val="auto"/>
                <w:kern w:val="0"/>
                <w:sz w:val="24"/>
              </w:rPr>
            </w:pPr>
          </w:p>
        </w:tc>
        <w:tc>
          <w:tcPr>
            <w:tcW w:w="234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91F0B39">
            <w:pPr>
              <w:widowControl/>
              <w:spacing w:line="240" w:lineRule="auto"/>
              <w:jc w:val="center"/>
              <w:textAlignment w:val="center"/>
              <w:rPr>
                <w:rFonts w:ascii="仿宋_GB2312" w:hAnsi="仿宋_GB2312" w:eastAsia="仿宋_GB2312" w:cs="仿宋_GB2312"/>
                <w:color w:val="auto"/>
                <w:kern w:val="0"/>
                <w:sz w:val="24"/>
              </w:rPr>
            </w:pPr>
          </w:p>
        </w:tc>
        <w:tc>
          <w:tcPr>
            <w:tcW w:w="910" w:type="dxa"/>
            <w:gridSpan w:val="2"/>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5CF5750">
            <w:pPr>
              <w:widowControl/>
              <w:spacing w:line="240" w:lineRule="auto"/>
              <w:jc w:val="center"/>
              <w:textAlignment w:val="center"/>
              <w:rPr>
                <w:rFonts w:ascii="仿宋_GB2312" w:hAnsi="仿宋_GB2312" w:eastAsia="仿宋_GB2312" w:cs="仿宋_GB2312"/>
                <w:color w:val="auto"/>
                <w:kern w:val="0"/>
                <w:sz w:val="24"/>
              </w:rPr>
            </w:pPr>
          </w:p>
        </w:tc>
        <w:tc>
          <w:tcPr>
            <w:tcW w:w="142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E7593EB">
            <w:pPr>
              <w:widowControl/>
              <w:spacing w:line="240" w:lineRule="auto"/>
              <w:jc w:val="center"/>
              <w:textAlignment w:val="center"/>
              <w:rPr>
                <w:rFonts w:ascii="仿宋_GB2312" w:hAnsi="仿宋_GB2312" w:eastAsia="仿宋_GB2312" w:cs="仿宋_GB2312"/>
                <w:color w:val="auto"/>
                <w:kern w:val="0"/>
                <w:sz w:val="24"/>
              </w:rPr>
            </w:pPr>
          </w:p>
        </w:tc>
        <w:tc>
          <w:tcPr>
            <w:tcW w:w="1147"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6020A26">
            <w:pPr>
              <w:widowControl/>
              <w:spacing w:line="240" w:lineRule="auto"/>
              <w:jc w:val="center"/>
              <w:textAlignment w:val="center"/>
              <w:rPr>
                <w:rFonts w:ascii="仿宋_GB2312" w:hAnsi="仿宋_GB2312" w:eastAsia="仿宋_GB2312" w:cs="仿宋_GB2312"/>
                <w:color w:val="auto"/>
                <w:kern w:val="0"/>
                <w:sz w:val="24"/>
              </w:rPr>
            </w:pPr>
          </w:p>
        </w:tc>
        <w:tc>
          <w:tcPr>
            <w:tcW w:w="158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4B812CF">
            <w:pPr>
              <w:widowControl/>
              <w:spacing w:line="240" w:lineRule="auto"/>
              <w:jc w:val="center"/>
              <w:textAlignment w:val="center"/>
              <w:rPr>
                <w:rFonts w:ascii="仿宋_GB2312" w:hAnsi="仿宋_GB2312" w:eastAsia="仿宋_GB2312" w:cs="仿宋_GB2312"/>
                <w:color w:val="auto"/>
                <w:kern w:val="0"/>
                <w:sz w:val="24"/>
              </w:rPr>
            </w:pP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6C9D1B7">
            <w:pPr>
              <w:widowControl/>
              <w:spacing w:line="240" w:lineRule="auto"/>
              <w:jc w:val="center"/>
              <w:textAlignment w:val="center"/>
              <w:rPr>
                <w:rFonts w:ascii="仿宋_GB2312" w:hAnsi="仿宋_GB2312" w:eastAsia="仿宋_GB2312" w:cs="仿宋_GB2312"/>
                <w:color w:val="auto"/>
                <w:kern w:val="0"/>
                <w:sz w:val="24"/>
              </w:rPr>
            </w:pPr>
          </w:p>
        </w:tc>
        <w:tc>
          <w:tcPr>
            <w:tcW w:w="97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C3C9786">
            <w:pPr>
              <w:widowControl/>
              <w:spacing w:line="240" w:lineRule="auto"/>
              <w:jc w:val="center"/>
              <w:textAlignment w:val="center"/>
              <w:rPr>
                <w:rFonts w:ascii="仿宋_GB2312" w:hAnsi="仿宋_GB2312" w:eastAsia="仿宋_GB2312" w:cs="仿宋_GB2312"/>
                <w:color w:val="auto"/>
                <w:kern w:val="0"/>
                <w:sz w:val="24"/>
              </w:rPr>
            </w:pPr>
          </w:p>
        </w:tc>
      </w:tr>
      <w:tr w14:paraId="4D6BE3C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704" w:hRule="exact"/>
          <w:jc w:val="center"/>
        </w:trPr>
        <w:tc>
          <w:tcPr>
            <w:tcW w:w="86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7E882BC">
            <w:pPr>
              <w:widowControl/>
              <w:spacing w:line="240" w:lineRule="auto"/>
              <w:jc w:val="center"/>
              <w:textAlignment w:val="center"/>
              <w:rPr>
                <w:rFonts w:ascii="仿宋_GB2312" w:hAnsi="仿宋_GB2312" w:eastAsia="仿宋_GB2312" w:cs="仿宋_GB2312"/>
                <w:color w:val="auto"/>
                <w:kern w:val="0"/>
                <w:sz w:val="24"/>
              </w:rPr>
            </w:pPr>
          </w:p>
        </w:tc>
        <w:tc>
          <w:tcPr>
            <w:tcW w:w="234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EE5B718">
            <w:pPr>
              <w:widowControl/>
              <w:spacing w:line="240" w:lineRule="auto"/>
              <w:jc w:val="center"/>
              <w:textAlignment w:val="center"/>
              <w:rPr>
                <w:rFonts w:ascii="仿宋_GB2312" w:hAnsi="仿宋_GB2312" w:eastAsia="仿宋_GB2312" w:cs="仿宋_GB2312"/>
                <w:color w:val="auto"/>
                <w:kern w:val="0"/>
                <w:sz w:val="24"/>
              </w:rPr>
            </w:pPr>
          </w:p>
        </w:tc>
        <w:tc>
          <w:tcPr>
            <w:tcW w:w="910" w:type="dxa"/>
            <w:gridSpan w:val="2"/>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3674964">
            <w:pPr>
              <w:widowControl/>
              <w:spacing w:line="240" w:lineRule="auto"/>
              <w:jc w:val="center"/>
              <w:textAlignment w:val="center"/>
              <w:rPr>
                <w:rFonts w:ascii="仿宋_GB2312" w:hAnsi="仿宋_GB2312" w:eastAsia="仿宋_GB2312" w:cs="仿宋_GB2312"/>
                <w:color w:val="auto"/>
                <w:kern w:val="0"/>
                <w:sz w:val="24"/>
              </w:rPr>
            </w:pPr>
          </w:p>
        </w:tc>
        <w:tc>
          <w:tcPr>
            <w:tcW w:w="142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9EF9B49">
            <w:pPr>
              <w:widowControl/>
              <w:spacing w:line="240" w:lineRule="auto"/>
              <w:jc w:val="center"/>
              <w:textAlignment w:val="center"/>
              <w:rPr>
                <w:rFonts w:ascii="仿宋_GB2312" w:hAnsi="仿宋_GB2312" w:eastAsia="仿宋_GB2312" w:cs="仿宋_GB2312"/>
                <w:color w:val="auto"/>
                <w:kern w:val="0"/>
                <w:sz w:val="24"/>
              </w:rPr>
            </w:pPr>
          </w:p>
        </w:tc>
        <w:tc>
          <w:tcPr>
            <w:tcW w:w="1147"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7DE897D">
            <w:pPr>
              <w:widowControl/>
              <w:spacing w:line="240" w:lineRule="auto"/>
              <w:jc w:val="center"/>
              <w:textAlignment w:val="center"/>
              <w:rPr>
                <w:rFonts w:ascii="仿宋_GB2312" w:hAnsi="仿宋_GB2312" w:eastAsia="仿宋_GB2312" w:cs="仿宋_GB2312"/>
                <w:color w:val="auto"/>
                <w:kern w:val="0"/>
                <w:sz w:val="24"/>
              </w:rPr>
            </w:pPr>
          </w:p>
        </w:tc>
        <w:tc>
          <w:tcPr>
            <w:tcW w:w="158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BF56B0B">
            <w:pPr>
              <w:widowControl/>
              <w:spacing w:line="240" w:lineRule="auto"/>
              <w:jc w:val="center"/>
              <w:textAlignment w:val="center"/>
              <w:rPr>
                <w:rFonts w:ascii="仿宋_GB2312" w:hAnsi="仿宋_GB2312" w:eastAsia="仿宋_GB2312" w:cs="仿宋_GB2312"/>
                <w:color w:val="auto"/>
                <w:kern w:val="0"/>
                <w:sz w:val="24"/>
              </w:rPr>
            </w:pP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59B9DE4">
            <w:pPr>
              <w:widowControl/>
              <w:spacing w:line="240" w:lineRule="auto"/>
              <w:jc w:val="center"/>
              <w:textAlignment w:val="center"/>
              <w:rPr>
                <w:rFonts w:ascii="仿宋_GB2312" w:hAnsi="仿宋_GB2312" w:eastAsia="仿宋_GB2312" w:cs="仿宋_GB2312"/>
                <w:color w:val="auto"/>
                <w:kern w:val="0"/>
                <w:sz w:val="24"/>
              </w:rPr>
            </w:pPr>
          </w:p>
        </w:tc>
        <w:tc>
          <w:tcPr>
            <w:tcW w:w="97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B5D4583">
            <w:pPr>
              <w:widowControl/>
              <w:spacing w:line="240" w:lineRule="auto"/>
              <w:jc w:val="center"/>
              <w:textAlignment w:val="center"/>
              <w:rPr>
                <w:rFonts w:ascii="仿宋_GB2312" w:hAnsi="仿宋_GB2312" w:eastAsia="仿宋_GB2312" w:cs="仿宋_GB2312"/>
                <w:color w:val="auto"/>
                <w:kern w:val="0"/>
                <w:sz w:val="24"/>
              </w:rPr>
            </w:pPr>
          </w:p>
        </w:tc>
      </w:tr>
      <w:tr w14:paraId="7A9CA4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441" w:hRule="exact"/>
          <w:jc w:val="center"/>
        </w:trPr>
        <w:tc>
          <w:tcPr>
            <w:tcW w:w="10234" w:type="dxa"/>
            <w:gridSpan w:val="11"/>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1DC26A2">
            <w:pPr>
              <w:spacing w:line="276" w:lineRule="auto"/>
              <w:jc w:val="left"/>
              <w:outlineLvl w:val="0"/>
              <w:rPr>
                <w:rFonts w:ascii="仿宋_GB2312" w:hAnsi="仿宋_GB2312" w:eastAsia="仿宋_GB2312" w:cs="仿宋_GB2312"/>
                <w:color w:val="auto"/>
                <w:kern w:val="0"/>
                <w:sz w:val="24"/>
              </w:rPr>
            </w:pPr>
            <w:r>
              <w:rPr>
                <w:rFonts w:hint="eastAsia" w:ascii="仿宋_GB2312" w:hAnsi="仿宋_GB2312" w:eastAsia="仿宋_GB2312" w:cs="仿宋_GB2312"/>
                <w:b/>
                <w:color w:val="auto"/>
                <w:sz w:val="24"/>
              </w:rPr>
              <w:t>（三）简要描述企业创新能力</w:t>
            </w:r>
          </w:p>
        </w:tc>
      </w:tr>
      <w:tr w14:paraId="1573C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34" w:type="dxa"/>
            <w:gridSpan w:val="11"/>
            <w:noWrap w:val="0"/>
            <w:vAlign w:val="top"/>
          </w:tcPr>
          <w:p w14:paraId="345500BA">
            <w:pPr>
              <w:spacing w:line="432" w:lineRule="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举例：XX企业研发的主要XX产品（技术）成果，（同准或降准）对标XX国XX企业XX产品，在XX推广应用，取得的市场规模，达到经济效益等。</w:t>
            </w:r>
            <w:r>
              <w:rPr>
                <w:rFonts w:hint="eastAsia" w:ascii="仿宋_GB2312" w:hAnsi="仿宋_GB2312" w:eastAsia="仿宋_GB2312" w:cs="仿宋_GB2312"/>
                <w:color w:val="auto"/>
                <w:kern w:val="0"/>
                <w:sz w:val="24"/>
                <w:lang w:eastAsia="zh-CN"/>
              </w:rPr>
              <w:t>（</w:t>
            </w:r>
            <w:r>
              <w:rPr>
                <w:rFonts w:hint="eastAsia" w:ascii="仿宋_GB2312" w:hAnsi="仿宋_GB2312" w:eastAsia="仿宋_GB2312" w:cs="仿宋_GB2312"/>
                <w:color w:val="auto"/>
                <w:kern w:val="0"/>
                <w:sz w:val="24"/>
                <w:lang w:val="en-US" w:eastAsia="zh-CN"/>
              </w:rPr>
              <w:t>5</w:t>
            </w:r>
            <w:r>
              <w:rPr>
                <w:rFonts w:hint="eastAsia" w:ascii="仿宋_GB2312" w:hAnsi="仿宋_GB2312" w:eastAsia="仿宋_GB2312" w:cs="仿宋_GB2312"/>
                <w:color w:val="auto"/>
                <w:kern w:val="0"/>
                <w:sz w:val="24"/>
              </w:rPr>
              <w:t>00字以内</w:t>
            </w:r>
            <w:r>
              <w:rPr>
                <w:rFonts w:hint="eastAsia" w:ascii="仿宋_GB2312" w:hAnsi="仿宋_GB2312" w:eastAsia="仿宋_GB2312" w:cs="仿宋_GB2312"/>
                <w:color w:val="auto"/>
                <w:kern w:val="0"/>
                <w:sz w:val="24"/>
                <w:lang w:eastAsia="zh-CN"/>
              </w:rPr>
              <w:t>）</w:t>
            </w:r>
          </w:p>
        </w:tc>
      </w:tr>
    </w:tbl>
    <w:p w14:paraId="2001871A">
      <w:pPr>
        <w:spacing w:line="276" w:lineRule="auto"/>
        <w:jc w:val="left"/>
        <w:outlineLvl w:val="0"/>
        <w:rPr>
          <w:rFonts w:hint="eastAsia" w:ascii="仿宋_GB2312" w:hAnsi="仿宋_GB2312" w:eastAsia="仿宋_GB2312" w:cs="仿宋_GB2312"/>
          <w:b/>
          <w:color w:val="auto"/>
          <w:szCs w:val="28"/>
        </w:rPr>
      </w:pPr>
    </w:p>
    <w:p w14:paraId="7047A2C7">
      <w:pPr>
        <w:spacing w:line="276" w:lineRule="auto"/>
        <w:jc w:val="left"/>
        <w:outlineLvl w:val="0"/>
        <w:rPr>
          <w:rFonts w:ascii="仿宋_GB2312" w:hAnsi="仿宋_GB2312" w:eastAsia="仿宋_GB2312" w:cs="仿宋_GB2312"/>
          <w:b/>
          <w:color w:val="auto"/>
          <w:szCs w:val="28"/>
        </w:rPr>
      </w:pPr>
      <w:r>
        <w:rPr>
          <w:rFonts w:hint="eastAsia" w:ascii="仿宋_GB2312" w:hAnsi="仿宋_GB2312" w:eastAsia="仿宋_GB2312" w:cs="仿宋_GB2312"/>
          <w:b/>
          <w:color w:val="auto"/>
          <w:szCs w:val="28"/>
        </w:rPr>
        <w:t>四、成长能力</w:t>
      </w:r>
    </w:p>
    <w:tbl>
      <w:tblPr>
        <w:tblStyle w:val="8"/>
        <w:tblW w:w="10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3"/>
        <w:gridCol w:w="64"/>
        <w:gridCol w:w="2130"/>
        <w:gridCol w:w="1416"/>
        <w:gridCol w:w="90"/>
        <w:gridCol w:w="1506"/>
        <w:gridCol w:w="1361"/>
        <w:gridCol w:w="961"/>
        <w:gridCol w:w="962"/>
      </w:tblGrid>
      <w:tr w14:paraId="50E5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center"/>
        </w:trPr>
        <w:tc>
          <w:tcPr>
            <w:tcW w:w="3777" w:type="dxa"/>
            <w:gridSpan w:val="3"/>
            <w:noWrap w:val="0"/>
            <w:vAlign w:val="center"/>
          </w:tcPr>
          <w:p w14:paraId="3ECDE354">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研发团队核心成员为杭州市D类（含）以上高层次人才数量（人）</w:t>
            </w:r>
          </w:p>
        </w:tc>
        <w:tc>
          <w:tcPr>
            <w:tcW w:w="6296" w:type="dxa"/>
            <w:gridSpan w:val="6"/>
            <w:noWrap w:val="0"/>
            <w:vAlign w:val="center"/>
          </w:tcPr>
          <w:p w14:paraId="08BE537F">
            <w:pPr>
              <w:widowControl/>
              <w:jc w:val="center"/>
              <w:rPr>
                <w:rFonts w:ascii="仿宋_GB2312" w:hAnsi="仿宋_GB2312" w:eastAsia="仿宋_GB2312" w:cs="仿宋_GB2312"/>
                <w:color w:val="auto"/>
                <w:sz w:val="24"/>
              </w:rPr>
            </w:pPr>
          </w:p>
        </w:tc>
      </w:tr>
      <w:tr w14:paraId="0E79F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583" w:type="dxa"/>
            <w:noWrap w:val="0"/>
            <w:vAlign w:val="center"/>
          </w:tcPr>
          <w:p w14:paraId="3C655381">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序号</w:t>
            </w:r>
          </w:p>
        </w:tc>
        <w:tc>
          <w:tcPr>
            <w:tcW w:w="2194" w:type="dxa"/>
            <w:gridSpan w:val="2"/>
            <w:noWrap w:val="0"/>
            <w:vAlign w:val="center"/>
          </w:tcPr>
          <w:p w14:paraId="6CD4A10D">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人才姓名</w:t>
            </w:r>
          </w:p>
        </w:tc>
        <w:tc>
          <w:tcPr>
            <w:tcW w:w="1506" w:type="dxa"/>
            <w:gridSpan w:val="2"/>
            <w:noWrap w:val="0"/>
            <w:vAlign w:val="center"/>
          </w:tcPr>
          <w:p w14:paraId="3E60717C">
            <w:pPr>
              <w:widowControl/>
              <w:jc w:val="center"/>
              <w:rPr>
                <w:rFonts w:hint="eastAsia" w:ascii="仿宋_GB2312" w:hAnsi="仿宋_GB2312" w:eastAsia="仿宋_GB2312" w:cs="仿宋_GB2312"/>
                <w:color w:val="auto"/>
                <w:sz w:val="24"/>
                <w:lang w:eastAsia="zh-CN"/>
              </w:rPr>
            </w:pPr>
            <w:r>
              <w:rPr>
                <w:rFonts w:hint="eastAsia" w:ascii="仿宋_GB2312" w:hAnsi="仿宋_GB2312" w:cs="仿宋_GB2312"/>
                <w:color w:val="auto"/>
                <w:sz w:val="24"/>
                <w:lang w:eastAsia="zh-CN"/>
              </w:rPr>
              <w:t>身份证号码</w:t>
            </w:r>
          </w:p>
        </w:tc>
        <w:tc>
          <w:tcPr>
            <w:tcW w:w="1506" w:type="dxa"/>
            <w:noWrap w:val="0"/>
            <w:vAlign w:val="center"/>
          </w:tcPr>
          <w:p w14:paraId="26997311">
            <w:pPr>
              <w:widowControl/>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人才等级</w:t>
            </w:r>
            <w:r>
              <w:rPr>
                <w:rFonts w:hint="eastAsia" w:ascii="仿宋_GB2312" w:hAnsi="仿宋_GB2312" w:cs="仿宋_GB2312"/>
                <w:color w:val="auto"/>
                <w:sz w:val="24"/>
                <w:lang w:eastAsia="zh-CN"/>
              </w:rPr>
              <w:t>（</w:t>
            </w:r>
            <w:r>
              <w:rPr>
                <w:rFonts w:hint="eastAsia" w:ascii="仿宋_GB2312" w:hAnsi="仿宋_GB2312" w:eastAsia="仿宋_GB2312" w:cs="仿宋_GB2312"/>
                <w:color w:val="auto"/>
                <w:sz w:val="24"/>
              </w:rPr>
              <w:t>D\C\B\A</w:t>
            </w:r>
            <w:r>
              <w:rPr>
                <w:rFonts w:hint="eastAsia" w:ascii="仿宋_GB2312" w:hAnsi="仿宋_GB2312" w:cs="仿宋_GB2312"/>
                <w:color w:val="auto"/>
                <w:sz w:val="24"/>
                <w:lang w:eastAsia="zh-CN"/>
              </w:rPr>
              <w:t>）</w:t>
            </w:r>
          </w:p>
        </w:tc>
        <w:tc>
          <w:tcPr>
            <w:tcW w:w="1361" w:type="dxa"/>
            <w:noWrap w:val="0"/>
            <w:vAlign w:val="center"/>
          </w:tcPr>
          <w:p w14:paraId="3D67A253">
            <w:pPr>
              <w:widowControl/>
              <w:jc w:val="center"/>
              <w:rPr>
                <w:rFonts w:hint="eastAsia" w:ascii="仿宋_GB2312" w:hAnsi="仿宋_GB2312" w:eastAsia="仿宋_GB2312" w:cs="仿宋_GB2312"/>
                <w:color w:val="auto"/>
                <w:sz w:val="24"/>
                <w:lang w:eastAsia="zh-CN"/>
              </w:rPr>
            </w:pPr>
            <w:r>
              <w:rPr>
                <w:rFonts w:hint="eastAsia" w:ascii="仿宋_GB2312" w:hAnsi="仿宋_GB2312" w:eastAsia="仿宋_GB2312" w:cs="仿宋_GB2312"/>
                <w:color w:val="auto"/>
                <w:sz w:val="24"/>
                <w:lang w:eastAsia="zh-CN"/>
              </w:rPr>
              <w:t>认定时间</w:t>
            </w:r>
          </w:p>
        </w:tc>
        <w:tc>
          <w:tcPr>
            <w:tcW w:w="1923" w:type="dxa"/>
            <w:gridSpan w:val="2"/>
            <w:noWrap w:val="0"/>
            <w:vAlign w:val="center"/>
          </w:tcPr>
          <w:p w14:paraId="545BBE5F">
            <w:pPr>
              <w:widowControl/>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职务</w:t>
            </w:r>
          </w:p>
        </w:tc>
      </w:tr>
      <w:tr w14:paraId="37BF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583" w:type="dxa"/>
            <w:noWrap w:val="0"/>
            <w:vAlign w:val="center"/>
          </w:tcPr>
          <w:p w14:paraId="200C1806">
            <w:pPr>
              <w:widowControl/>
              <w:jc w:val="center"/>
              <w:rPr>
                <w:rFonts w:ascii="仿宋_GB2312" w:hAnsi="仿宋_GB2312" w:eastAsia="仿宋_GB2312" w:cs="仿宋_GB2312"/>
                <w:color w:val="auto"/>
                <w:sz w:val="24"/>
              </w:rPr>
            </w:pPr>
          </w:p>
        </w:tc>
        <w:tc>
          <w:tcPr>
            <w:tcW w:w="2194" w:type="dxa"/>
            <w:gridSpan w:val="2"/>
            <w:noWrap w:val="0"/>
            <w:vAlign w:val="center"/>
          </w:tcPr>
          <w:p w14:paraId="23DA5A1C">
            <w:pPr>
              <w:widowControl/>
              <w:jc w:val="center"/>
              <w:rPr>
                <w:rFonts w:ascii="仿宋_GB2312" w:hAnsi="仿宋_GB2312" w:eastAsia="仿宋_GB2312" w:cs="仿宋_GB2312"/>
                <w:color w:val="auto"/>
                <w:sz w:val="24"/>
              </w:rPr>
            </w:pPr>
          </w:p>
        </w:tc>
        <w:tc>
          <w:tcPr>
            <w:tcW w:w="1506" w:type="dxa"/>
            <w:gridSpan w:val="2"/>
            <w:noWrap w:val="0"/>
            <w:vAlign w:val="center"/>
          </w:tcPr>
          <w:p w14:paraId="0604A360">
            <w:pPr>
              <w:widowControl/>
              <w:jc w:val="center"/>
              <w:rPr>
                <w:rFonts w:ascii="仿宋_GB2312" w:hAnsi="仿宋_GB2312" w:eastAsia="仿宋_GB2312" w:cs="仿宋_GB2312"/>
                <w:color w:val="auto"/>
                <w:sz w:val="24"/>
              </w:rPr>
            </w:pPr>
          </w:p>
        </w:tc>
        <w:tc>
          <w:tcPr>
            <w:tcW w:w="1506" w:type="dxa"/>
            <w:noWrap w:val="0"/>
            <w:vAlign w:val="center"/>
          </w:tcPr>
          <w:p w14:paraId="5E60DDF2">
            <w:pPr>
              <w:widowControl/>
              <w:jc w:val="center"/>
              <w:rPr>
                <w:rFonts w:ascii="仿宋_GB2312" w:hAnsi="仿宋_GB2312" w:eastAsia="仿宋_GB2312" w:cs="仿宋_GB2312"/>
                <w:color w:val="auto"/>
                <w:sz w:val="24"/>
              </w:rPr>
            </w:pPr>
          </w:p>
        </w:tc>
        <w:tc>
          <w:tcPr>
            <w:tcW w:w="1361" w:type="dxa"/>
            <w:noWrap w:val="0"/>
            <w:vAlign w:val="center"/>
          </w:tcPr>
          <w:p w14:paraId="60A94B42">
            <w:pPr>
              <w:widowControl/>
              <w:jc w:val="center"/>
              <w:rPr>
                <w:rFonts w:ascii="仿宋_GB2312" w:hAnsi="仿宋_GB2312" w:eastAsia="仿宋_GB2312" w:cs="仿宋_GB2312"/>
                <w:color w:val="auto"/>
                <w:sz w:val="24"/>
              </w:rPr>
            </w:pPr>
          </w:p>
        </w:tc>
        <w:tc>
          <w:tcPr>
            <w:tcW w:w="1923" w:type="dxa"/>
            <w:gridSpan w:val="2"/>
            <w:noWrap w:val="0"/>
            <w:vAlign w:val="center"/>
          </w:tcPr>
          <w:p w14:paraId="3179E6D1">
            <w:pPr>
              <w:widowControl/>
              <w:jc w:val="center"/>
              <w:rPr>
                <w:rFonts w:ascii="仿宋_GB2312" w:hAnsi="仿宋_GB2312" w:eastAsia="仿宋_GB2312" w:cs="仿宋_GB2312"/>
                <w:color w:val="auto"/>
                <w:sz w:val="24"/>
              </w:rPr>
            </w:pPr>
          </w:p>
        </w:tc>
      </w:tr>
      <w:tr w14:paraId="443E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583" w:type="dxa"/>
            <w:noWrap w:val="0"/>
            <w:vAlign w:val="center"/>
          </w:tcPr>
          <w:p w14:paraId="7B28DC2D">
            <w:pPr>
              <w:widowControl/>
              <w:jc w:val="center"/>
              <w:rPr>
                <w:rFonts w:ascii="仿宋_GB2312" w:hAnsi="仿宋_GB2312" w:eastAsia="仿宋_GB2312" w:cs="仿宋_GB2312"/>
                <w:color w:val="auto"/>
                <w:sz w:val="24"/>
              </w:rPr>
            </w:pPr>
          </w:p>
        </w:tc>
        <w:tc>
          <w:tcPr>
            <w:tcW w:w="2194" w:type="dxa"/>
            <w:gridSpan w:val="2"/>
            <w:noWrap w:val="0"/>
            <w:vAlign w:val="center"/>
          </w:tcPr>
          <w:p w14:paraId="57617328">
            <w:pPr>
              <w:widowControl/>
              <w:jc w:val="center"/>
              <w:rPr>
                <w:rFonts w:ascii="仿宋_GB2312" w:hAnsi="仿宋_GB2312" w:eastAsia="仿宋_GB2312" w:cs="仿宋_GB2312"/>
                <w:color w:val="auto"/>
                <w:sz w:val="24"/>
              </w:rPr>
            </w:pPr>
          </w:p>
        </w:tc>
        <w:tc>
          <w:tcPr>
            <w:tcW w:w="1506" w:type="dxa"/>
            <w:gridSpan w:val="2"/>
            <w:noWrap w:val="0"/>
            <w:vAlign w:val="center"/>
          </w:tcPr>
          <w:p w14:paraId="0BDADAED">
            <w:pPr>
              <w:widowControl/>
              <w:jc w:val="center"/>
              <w:rPr>
                <w:rFonts w:ascii="仿宋_GB2312" w:hAnsi="仿宋_GB2312" w:eastAsia="仿宋_GB2312" w:cs="仿宋_GB2312"/>
                <w:color w:val="auto"/>
                <w:sz w:val="24"/>
              </w:rPr>
            </w:pPr>
          </w:p>
        </w:tc>
        <w:tc>
          <w:tcPr>
            <w:tcW w:w="1506" w:type="dxa"/>
            <w:noWrap w:val="0"/>
            <w:vAlign w:val="center"/>
          </w:tcPr>
          <w:p w14:paraId="2F15373D">
            <w:pPr>
              <w:widowControl/>
              <w:jc w:val="center"/>
              <w:rPr>
                <w:rFonts w:ascii="仿宋_GB2312" w:hAnsi="仿宋_GB2312" w:eastAsia="仿宋_GB2312" w:cs="仿宋_GB2312"/>
                <w:color w:val="auto"/>
                <w:sz w:val="24"/>
              </w:rPr>
            </w:pPr>
          </w:p>
        </w:tc>
        <w:tc>
          <w:tcPr>
            <w:tcW w:w="1361" w:type="dxa"/>
            <w:noWrap w:val="0"/>
            <w:vAlign w:val="center"/>
          </w:tcPr>
          <w:p w14:paraId="70805013">
            <w:pPr>
              <w:widowControl/>
              <w:jc w:val="center"/>
              <w:rPr>
                <w:rFonts w:ascii="仿宋_GB2312" w:hAnsi="仿宋_GB2312" w:eastAsia="仿宋_GB2312" w:cs="仿宋_GB2312"/>
                <w:color w:val="auto"/>
                <w:sz w:val="24"/>
              </w:rPr>
            </w:pPr>
          </w:p>
        </w:tc>
        <w:tc>
          <w:tcPr>
            <w:tcW w:w="1923" w:type="dxa"/>
            <w:gridSpan w:val="2"/>
            <w:noWrap w:val="0"/>
            <w:vAlign w:val="center"/>
          </w:tcPr>
          <w:p w14:paraId="0056296F">
            <w:pPr>
              <w:widowControl/>
              <w:jc w:val="center"/>
              <w:rPr>
                <w:rFonts w:ascii="仿宋_GB2312" w:hAnsi="仿宋_GB2312" w:eastAsia="仿宋_GB2312" w:cs="仿宋_GB2312"/>
                <w:color w:val="auto"/>
                <w:sz w:val="24"/>
              </w:rPr>
            </w:pPr>
          </w:p>
        </w:tc>
      </w:tr>
      <w:tr w14:paraId="32582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3777" w:type="dxa"/>
            <w:gridSpan w:val="3"/>
            <w:noWrap w:val="0"/>
            <w:vAlign w:val="center"/>
          </w:tcPr>
          <w:p w14:paraId="24690112">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落地项目（成果）获省科学技术奖二等奖（含）以上奖励（项）</w:t>
            </w:r>
          </w:p>
        </w:tc>
        <w:tc>
          <w:tcPr>
            <w:tcW w:w="6296" w:type="dxa"/>
            <w:gridSpan w:val="6"/>
            <w:noWrap w:val="0"/>
            <w:vAlign w:val="center"/>
          </w:tcPr>
          <w:p w14:paraId="6DF215C0">
            <w:pPr>
              <w:widowControl/>
              <w:jc w:val="center"/>
              <w:rPr>
                <w:rFonts w:ascii="仿宋_GB2312" w:hAnsi="仿宋_GB2312" w:eastAsia="仿宋_GB2312" w:cs="仿宋_GB2312"/>
                <w:color w:val="auto"/>
                <w:sz w:val="24"/>
              </w:rPr>
            </w:pPr>
          </w:p>
        </w:tc>
      </w:tr>
      <w:tr w14:paraId="17D2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583" w:type="dxa"/>
            <w:noWrap w:val="0"/>
            <w:vAlign w:val="center"/>
          </w:tcPr>
          <w:p w14:paraId="2699284E">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序号</w:t>
            </w:r>
          </w:p>
        </w:tc>
        <w:tc>
          <w:tcPr>
            <w:tcW w:w="2194" w:type="dxa"/>
            <w:gridSpan w:val="2"/>
            <w:noWrap w:val="0"/>
            <w:vAlign w:val="center"/>
          </w:tcPr>
          <w:p w14:paraId="6AFFEA47">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项目（成果）名称</w:t>
            </w:r>
          </w:p>
        </w:tc>
        <w:tc>
          <w:tcPr>
            <w:tcW w:w="1416" w:type="dxa"/>
            <w:noWrap w:val="0"/>
            <w:vAlign w:val="center"/>
          </w:tcPr>
          <w:p w14:paraId="1EDC24D9">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奖励等级</w:t>
            </w:r>
          </w:p>
        </w:tc>
        <w:tc>
          <w:tcPr>
            <w:tcW w:w="1596" w:type="dxa"/>
            <w:gridSpan w:val="2"/>
            <w:noWrap w:val="0"/>
            <w:vAlign w:val="center"/>
          </w:tcPr>
          <w:p w14:paraId="4DABB4BF">
            <w:pPr>
              <w:widowControl/>
              <w:jc w:val="center"/>
              <w:rPr>
                <w:rFonts w:hint="eastAsia" w:ascii="仿宋_GB2312" w:hAnsi="仿宋_GB2312" w:eastAsia="仿宋_GB2312" w:cs="仿宋_GB2312"/>
                <w:color w:val="auto"/>
                <w:sz w:val="24"/>
                <w:lang w:eastAsia="zh-CN"/>
              </w:rPr>
            </w:pPr>
            <w:r>
              <w:rPr>
                <w:rFonts w:hint="eastAsia" w:ascii="仿宋_GB2312" w:hAnsi="仿宋_GB2312" w:eastAsia="仿宋_GB2312" w:cs="仿宋_GB2312"/>
                <w:color w:val="auto"/>
                <w:sz w:val="24"/>
                <w:lang w:eastAsia="zh-CN"/>
              </w:rPr>
              <w:t>获得时间</w:t>
            </w:r>
          </w:p>
        </w:tc>
        <w:tc>
          <w:tcPr>
            <w:tcW w:w="1361" w:type="dxa"/>
            <w:noWrap w:val="0"/>
            <w:vAlign w:val="center"/>
          </w:tcPr>
          <w:p w14:paraId="0272DF9F">
            <w:pPr>
              <w:widowControl/>
              <w:tabs>
                <w:tab w:val="left" w:pos="393"/>
              </w:tabs>
              <w:jc w:val="left"/>
              <w:rPr>
                <w:rFonts w:hint="eastAsia" w:ascii="仿宋_GB2312" w:hAnsi="仿宋_GB2312" w:eastAsia="仿宋_GB2312" w:cs="仿宋_GB2312"/>
                <w:color w:val="auto"/>
                <w:sz w:val="24"/>
                <w:lang w:eastAsia="zh-CN"/>
              </w:rPr>
            </w:pPr>
            <w:r>
              <w:rPr>
                <w:rFonts w:hint="eastAsia" w:ascii="仿宋_GB2312" w:hAnsi="仿宋_GB2312" w:eastAsia="仿宋_GB2312" w:cs="仿宋_GB2312"/>
                <w:color w:val="auto"/>
                <w:sz w:val="24"/>
              </w:rPr>
              <w:t>完成单位</w:t>
            </w:r>
          </w:p>
        </w:tc>
        <w:tc>
          <w:tcPr>
            <w:tcW w:w="961" w:type="dxa"/>
            <w:noWrap w:val="0"/>
            <w:vAlign w:val="center"/>
          </w:tcPr>
          <w:p w14:paraId="2A349F79">
            <w:pPr>
              <w:widowControl/>
              <w:tabs>
                <w:tab w:val="left" w:pos="393"/>
              </w:tabs>
              <w:jc w:val="left"/>
              <w:rPr>
                <w:rFonts w:hint="eastAsia" w:ascii="仿宋_GB2312" w:hAnsi="仿宋_GB2312" w:eastAsia="仿宋_GB2312" w:cs="仿宋_GB2312"/>
                <w:color w:val="auto"/>
                <w:sz w:val="24"/>
                <w:lang w:eastAsia="zh-CN"/>
              </w:rPr>
            </w:pPr>
            <w:r>
              <w:rPr>
                <w:rFonts w:hint="eastAsia" w:ascii="仿宋_GB2312" w:hAnsi="仿宋_GB2312" w:cs="仿宋_GB2312"/>
                <w:color w:val="auto"/>
                <w:sz w:val="24"/>
                <w:lang w:eastAsia="zh-CN"/>
              </w:rPr>
              <w:t>完成单位数量</w:t>
            </w:r>
          </w:p>
        </w:tc>
        <w:tc>
          <w:tcPr>
            <w:tcW w:w="962" w:type="dxa"/>
            <w:noWrap w:val="0"/>
            <w:vAlign w:val="center"/>
          </w:tcPr>
          <w:p w14:paraId="2D38C570">
            <w:pPr>
              <w:widowControl/>
              <w:tabs>
                <w:tab w:val="left" w:pos="393"/>
              </w:tabs>
              <w:jc w:val="left"/>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申报企业排</w:t>
            </w:r>
            <w:r>
              <w:rPr>
                <w:rFonts w:hint="eastAsia" w:ascii="仿宋_GB2312" w:hAnsi="仿宋_GB2312" w:cs="仿宋_GB2312"/>
                <w:color w:val="auto"/>
                <w:sz w:val="24"/>
                <w:lang w:eastAsia="zh-CN"/>
              </w:rPr>
              <w:t>序</w:t>
            </w:r>
          </w:p>
        </w:tc>
      </w:tr>
      <w:tr w14:paraId="6A22B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583" w:type="dxa"/>
            <w:noWrap w:val="0"/>
            <w:vAlign w:val="center"/>
          </w:tcPr>
          <w:p w14:paraId="3A843FE1">
            <w:pPr>
              <w:widowControl/>
              <w:jc w:val="center"/>
              <w:rPr>
                <w:rFonts w:ascii="仿宋_GB2312" w:hAnsi="仿宋_GB2312" w:eastAsia="仿宋_GB2312" w:cs="仿宋_GB2312"/>
                <w:color w:val="auto"/>
                <w:sz w:val="24"/>
              </w:rPr>
            </w:pPr>
          </w:p>
        </w:tc>
        <w:tc>
          <w:tcPr>
            <w:tcW w:w="2194" w:type="dxa"/>
            <w:gridSpan w:val="2"/>
            <w:noWrap w:val="0"/>
            <w:vAlign w:val="center"/>
          </w:tcPr>
          <w:p w14:paraId="16492CB1">
            <w:pPr>
              <w:widowControl/>
              <w:jc w:val="center"/>
              <w:rPr>
                <w:rFonts w:ascii="仿宋_GB2312" w:hAnsi="仿宋_GB2312" w:eastAsia="仿宋_GB2312" w:cs="仿宋_GB2312"/>
                <w:color w:val="auto"/>
                <w:sz w:val="24"/>
              </w:rPr>
            </w:pPr>
          </w:p>
        </w:tc>
        <w:tc>
          <w:tcPr>
            <w:tcW w:w="1416" w:type="dxa"/>
            <w:noWrap w:val="0"/>
            <w:vAlign w:val="center"/>
          </w:tcPr>
          <w:p w14:paraId="5FBC02A9">
            <w:pPr>
              <w:widowControl/>
              <w:jc w:val="center"/>
              <w:rPr>
                <w:rFonts w:ascii="仿宋_GB2312" w:hAnsi="仿宋_GB2312" w:eastAsia="仿宋_GB2312" w:cs="仿宋_GB2312"/>
                <w:color w:val="auto"/>
                <w:sz w:val="24"/>
              </w:rPr>
            </w:pPr>
          </w:p>
        </w:tc>
        <w:tc>
          <w:tcPr>
            <w:tcW w:w="1596" w:type="dxa"/>
            <w:gridSpan w:val="2"/>
            <w:noWrap w:val="0"/>
            <w:vAlign w:val="center"/>
          </w:tcPr>
          <w:p w14:paraId="27A3D906">
            <w:pPr>
              <w:widowControl/>
              <w:jc w:val="center"/>
              <w:rPr>
                <w:rFonts w:ascii="仿宋_GB2312" w:hAnsi="仿宋_GB2312" w:eastAsia="仿宋_GB2312" w:cs="仿宋_GB2312"/>
                <w:color w:val="auto"/>
                <w:sz w:val="24"/>
              </w:rPr>
            </w:pPr>
          </w:p>
        </w:tc>
        <w:tc>
          <w:tcPr>
            <w:tcW w:w="1361" w:type="dxa"/>
            <w:noWrap w:val="0"/>
            <w:vAlign w:val="center"/>
          </w:tcPr>
          <w:p w14:paraId="7AE71070">
            <w:pPr>
              <w:widowControl/>
              <w:jc w:val="center"/>
              <w:rPr>
                <w:rFonts w:ascii="仿宋_GB2312" w:hAnsi="仿宋_GB2312" w:eastAsia="仿宋_GB2312" w:cs="仿宋_GB2312"/>
                <w:color w:val="auto"/>
                <w:sz w:val="24"/>
              </w:rPr>
            </w:pPr>
          </w:p>
        </w:tc>
        <w:tc>
          <w:tcPr>
            <w:tcW w:w="961" w:type="dxa"/>
            <w:noWrap w:val="0"/>
            <w:vAlign w:val="center"/>
          </w:tcPr>
          <w:p w14:paraId="59C2EDF0">
            <w:pPr>
              <w:widowControl/>
              <w:jc w:val="center"/>
              <w:rPr>
                <w:rFonts w:ascii="仿宋_GB2312" w:hAnsi="仿宋_GB2312" w:eastAsia="仿宋_GB2312" w:cs="仿宋_GB2312"/>
                <w:color w:val="auto"/>
                <w:sz w:val="24"/>
              </w:rPr>
            </w:pPr>
          </w:p>
        </w:tc>
        <w:tc>
          <w:tcPr>
            <w:tcW w:w="962" w:type="dxa"/>
            <w:noWrap w:val="0"/>
            <w:vAlign w:val="center"/>
          </w:tcPr>
          <w:p w14:paraId="18B0D393">
            <w:pPr>
              <w:widowControl/>
              <w:jc w:val="center"/>
              <w:rPr>
                <w:rFonts w:ascii="仿宋_GB2312" w:hAnsi="仿宋_GB2312" w:eastAsia="仿宋_GB2312" w:cs="仿宋_GB2312"/>
                <w:color w:val="auto"/>
                <w:sz w:val="24"/>
              </w:rPr>
            </w:pPr>
          </w:p>
        </w:tc>
      </w:tr>
      <w:tr w14:paraId="63676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583" w:type="dxa"/>
            <w:noWrap w:val="0"/>
            <w:vAlign w:val="center"/>
          </w:tcPr>
          <w:p w14:paraId="454E9E60">
            <w:pPr>
              <w:widowControl/>
              <w:jc w:val="center"/>
              <w:rPr>
                <w:rFonts w:ascii="仿宋_GB2312" w:hAnsi="仿宋_GB2312" w:eastAsia="仿宋_GB2312" w:cs="仿宋_GB2312"/>
                <w:color w:val="auto"/>
                <w:sz w:val="24"/>
              </w:rPr>
            </w:pPr>
          </w:p>
        </w:tc>
        <w:tc>
          <w:tcPr>
            <w:tcW w:w="2194" w:type="dxa"/>
            <w:gridSpan w:val="2"/>
            <w:noWrap w:val="0"/>
            <w:vAlign w:val="center"/>
          </w:tcPr>
          <w:p w14:paraId="401C3069">
            <w:pPr>
              <w:widowControl/>
              <w:jc w:val="center"/>
              <w:rPr>
                <w:rFonts w:ascii="仿宋_GB2312" w:hAnsi="仿宋_GB2312" w:eastAsia="仿宋_GB2312" w:cs="仿宋_GB2312"/>
                <w:color w:val="auto"/>
                <w:sz w:val="24"/>
              </w:rPr>
            </w:pPr>
          </w:p>
        </w:tc>
        <w:tc>
          <w:tcPr>
            <w:tcW w:w="1416" w:type="dxa"/>
            <w:noWrap w:val="0"/>
            <w:vAlign w:val="center"/>
          </w:tcPr>
          <w:p w14:paraId="097E203D">
            <w:pPr>
              <w:widowControl/>
              <w:jc w:val="center"/>
              <w:rPr>
                <w:rFonts w:ascii="仿宋_GB2312" w:hAnsi="仿宋_GB2312" w:eastAsia="仿宋_GB2312" w:cs="仿宋_GB2312"/>
                <w:color w:val="auto"/>
                <w:sz w:val="24"/>
              </w:rPr>
            </w:pPr>
          </w:p>
        </w:tc>
        <w:tc>
          <w:tcPr>
            <w:tcW w:w="1596" w:type="dxa"/>
            <w:gridSpan w:val="2"/>
            <w:noWrap w:val="0"/>
            <w:vAlign w:val="center"/>
          </w:tcPr>
          <w:p w14:paraId="2DAFD2D9">
            <w:pPr>
              <w:widowControl/>
              <w:jc w:val="center"/>
              <w:rPr>
                <w:rFonts w:ascii="仿宋_GB2312" w:hAnsi="仿宋_GB2312" w:eastAsia="仿宋_GB2312" w:cs="仿宋_GB2312"/>
                <w:color w:val="auto"/>
                <w:sz w:val="24"/>
              </w:rPr>
            </w:pPr>
          </w:p>
        </w:tc>
        <w:tc>
          <w:tcPr>
            <w:tcW w:w="1361" w:type="dxa"/>
            <w:noWrap w:val="0"/>
            <w:vAlign w:val="center"/>
          </w:tcPr>
          <w:p w14:paraId="644C6C4B">
            <w:pPr>
              <w:widowControl/>
              <w:jc w:val="center"/>
              <w:rPr>
                <w:rFonts w:ascii="仿宋_GB2312" w:hAnsi="仿宋_GB2312" w:eastAsia="仿宋_GB2312" w:cs="仿宋_GB2312"/>
                <w:color w:val="auto"/>
                <w:sz w:val="24"/>
              </w:rPr>
            </w:pPr>
          </w:p>
        </w:tc>
        <w:tc>
          <w:tcPr>
            <w:tcW w:w="961" w:type="dxa"/>
            <w:noWrap w:val="0"/>
            <w:vAlign w:val="center"/>
          </w:tcPr>
          <w:p w14:paraId="19D77AE3">
            <w:pPr>
              <w:widowControl/>
              <w:jc w:val="center"/>
              <w:rPr>
                <w:rFonts w:ascii="仿宋_GB2312" w:hAnsi="仿宋_GB2312" w:eastAsia="仿宋_GB2312" w:cs="仿宋_GB2312"/>
                <w:color w:val="auto"/>
                <w:sz w:val="24"/>
              </w:rPr>
            </w:pPr>
          </w:p>
        </w:tc>
        <w:tc>
          <w:tcPr>
            <w:tcW w:w="962" w:type="dxa"/>
            <w:noWrap w:val="0"/>
            <w:vAlign w:val="center"/>
          </w:tcPr>
          <w:p w14:paraId="0F1A8D27">
            <w:pPr>
              <w:widowControl/>
              <w:jc w:val="center"/>
              <w:rPr>
                <w:rFonts w:ascii="仿宋_GB2312" w:hAnsi="仿宋_GB2312" w:eastAsia="仿宋_GB2312" w:cs="仿宋_GB2312"/>
                <w:color w:val="auto"/>
                <w:sz w:val="24"/>
              </w:rPr>
            </w:pPr>
          </w:p>
        </w:tc>
      </w:tr>
      <w:tr w14:paraId="0494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583" w:type="dxa"/>
            <w:noWrap w:val="0"/>
            <w:vAlign w:val="center"/>
          </w:tcPr>
          <w:p w14:paraId="51A82E0D">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上年度研发投入（万元）</w:t>
            </w:r>
          </w:p>
        </w:tc>
        <w:tc>
          <w:tcPr>
            <w:tcW w:w="2194" w:type="dxa"/>
            <w:gridSpan w:val="2"/>
            <w:noWrap w:val="0"/>
            <w:vAlign w:val="center"/>
          </w:tcPr>
          <w:p w14:paraId="39E84451">
            <w:pPr>
              <w:widowControl/>
              <w:jc w:val="center"/>
              <w:rPr>
                <w:rFonts w:ascii="仿宋_GB2312" w:hAnsi="仿宋_GB2312" w:eastAsia="仿宋_GB2312" w:cs="仿宋_GB2312"/>
                <w:color w:val="auto"/>
                <w:sz w:val="24"/>
              </w:rPr>
            </w:pPr>
          </w:p>
        </w:tc>
        <w:tc>
          <w:tcPr>
            <w:tcW w:w="3012" w:type="dxa"/>
            <w:gridSpan w:val="3"/>
            <w:noWrap w:val="0"/>
            <w:vAlign w:val="center"/>
          </w:tcPr>
          <w:p w14:paraId="3B010A98">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近三年累计研发投入（万元）</w:t>
            </w:r>
          </w:p>
        </w:tc>
        <w:tc>
          <w:tcPr>
            <w:tcW w:w="3284" w:type="dxa"/>
            <w:gridSpan w:val="3"/>
            <w:noWrap w:val="0"/>
            <w:vAlign w:val="center"/>
          </w:tcPr>
          <w:p w14:paraId="4F4DFAB7">
            <w:pPr>
              <w:widowControl/>
              <w:jc w:val="center"/>
              <w:rPr>
                <w:rFonts w:ascii="仿宋_GB2312" w:hAnsi="仿宋_GB2312" w:eastAsia="仿宋_GB2312" w:cs="仿宋_GB2312"/>
                <w:color w:val="auto"/>
                <w:sz w:val="24"/>
              </w:rPr>
            </w:pPr>
          </w:p>
        </w:tc>
      </w:tr>
      <w:tr w14:paraId="51B1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3777" w:type="dxa"/>
            <w:gridSpan w:val="3"/>
            <w:tcBorders>
              <w:bottom w:val="single" w:color="auto" w:sz="4" w:space="0"/>
            </w:tcBorders>
            <w:noWrap w:val="0"/>
            <w:vAlign w:val="center"/>
          </w:tcPr>
          <w:p w14:paraId="613C3C4B">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累计获得股权融资额（合格机构投资者的实缴额）（万元）</w:t>
            </w:r>
          </w:p>
        </w:tc>
        <w:tc>
          <w:tcPr>
            <w:tcW w:w="6296" w:type="dxa"/>
            <w:gridSpan w:val="6"/>
            <w:tcBorders>
              <w:bottom w:val="single" w:color="auto" w:sz="4" w:space="0"/>
            </w:tcBorders>
            <w:noWrap w:val="0"/>
            <w:vAlign w:val="center"/>
          </w:tcPr>
          <w:p w14:paraId="523DDA77">
            <w:pPr>
              <w:widowControl/>
              <w:jc w:val="center"/>
              <w:rPr>
                <w:rFonts w:ascii="仿宋_GB2312" w:hAnsi="仿宋_GB2312" w:eastAsia="仿宋_GB2312" w:cs="仿宋_GB2312"/>
                <w:color w:val="auto"/>
                <w:sz w:val="24"/>
              </w:rPr>
            </w:pPr>
          </w:p>
        </w:tc>
      </w:tr>
      <w:tr w14:paraId="7719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647" w:type="dxa"/>
            <w:gridSpan w:val="2"/>
            <w:tcBorders>
              <w:bottom w:val="single" w:color="auto" w:sz="4" w:space="0"/>
            </w:tcBorders>
            <w:noWrap w:val="0"/>
            <w:vAlign w:val="center"/>
          </w:tcPr>
          <w:p w14:paraId="1E4CE385">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序号</w:t>
            </w:r>
          </w:p>
        </w:tc>
        <w:tc>
          <w:tcPr>
            <w:tcW w:w="2130" w:type="dxa"/>
            <w:tcBorders>
              <w:bottom w:val="single" w:color="auto" w:sz="4" w:space="0"/>
            </w:tcBorders>
            <w:noWrap w:val="0"/>
            <w:vAlign w:val="center"/>
          </w:tcPr>
          <w:p w14:paraId="215A276E">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股权融资额（万元）</w:t>
            </w:r>
          </w:p>
        </w:tc>
        <w:tc>
          <w:tcPr>
            <w:tcW w:w="3012" w:type="dxa"/>
            <w:gridSpan w:val="3"/>
            <w:tcBorders>
              <w:bottom w:val="single" w:color="auto" w:sz="4" w:space="0"/>
            </w:tcBorders>
            <w:noWrap w:val="0"/>
            <w:vAlign w:val="center"/>
          </w:tcPr>
          <w:p w14:paraId="4B27EA5F">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合格机构投资者</w:t>
            </w:r>
          </w:p>
        </w:tc>
        <w:tc>
          <w:tcPr>
            <w:tcW w:w="3284" w:type="dxa"/>
            <w:gridSpan w:val="3"/>
            <w:tcBorders>
              <w:bottom w:val="single" w:color="auto" w:sz="4" w:space="0"/>
            </w:tcBorders>
            <w:noWrap w:val="0"/>
            <w:vAlign w:val="center"/>
          </w:tcPr>
          <w:p w14:paraId="7777DD34">
            <w:pPr>
              <w:widowControl/>
              <w:jc w:val="center"/>
              <w:rPr>
                <w:rFonts w:ascii="仿宋_GB2312" w:hAnsi="仿宋_GB2312" w:eastAsia="仿宋_GB2312" w:cs="仿宋_GB2312"/>
                <w:color w:val="auto"/>
                <w:sz w:val="24"/>
              </w:rPr>
            </w:pPr>
            <w:r>
              <w:rPr>
                <w:rFonts w:hint="eastAsia" w:ascii="仿宋_GB2312" w:hAnsi="仿宋_GB2312" w:eastAsia="仿宋_GB2312" w:cs="仿宋_GB2312"/>
                <w:color w:val="auto"/>
                <w:sz w:val="24"/>
              </w:rPr>
              <w:t>投融资时间</w:t>
            </w:r>
          </w:p>
        </w:tc>
      </w:tr>
      <w:tr w14:paraId="0BF51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1647" w:type="dxa"/>
            <w:gridSpan w:val="2"/>
            <w:tcBorders>
              <w:bottom w:val="single" w:color="auto" w:sz="4" w:space="0"/>
            </w:tcBorders>
            <w:noWrap w:val="0"/>
            <w:vAlign w:val="center"/>
          </w:tcPr>
          <w:p w14:paraId="44ABF92C">
            <w:pPr>
              <w:widowControl/>
              <w:jc w:val="center"/>
              <w:rPr>
                <w:rFonts w:ascii="仿宋_GB2312" w:hAnsi="仿宋_GB2312" w:eastAsia="仿宋_GB2312" w:cs="仿宋_GB2312"/>
                <w:color w:val="auto"/>
                <w:sz w:val="24"/>
              </w:rPr>
            </w:pPr>
          </w:p>
        </w:tc>
        <w:tc>
          <w:tcPr>
            <w:tcW w:w="2130" w:type="dxa"/>
            <w:tcBorders>
              <w:bottom w:val="single" w:color="auto" w:sz="4" w:space="0"/>
            </w:tcBorders>
            <w:noWrap w:val="0"/>
            <w:vAlign w:val="center"/>
          </w:tcPr>
          <w:p w14:paraId="1043DFAC">
            <w:pPr>
              <w:widowControl/>
              <w:jc w:val="center"/>
              <w:rPr>
                <w:rFonts w:ascii="仿宋_GB2312" w:hAnsi="仿宋_GB2312" w:eastAsia="仿宋_GB2312" w:cs="仿宋_GB2312"/>
                <w:color w:val="auto"/>
                <w:sz w:val="24"/>
              </w:rPr>
            </w:pPr>
          </w:p>
        </w:tc>
        <w:tc>
          <w:tcPr>
            <w:tcW w:w="3012" w:type="dxa"/>
            <w:gridSpan w:val="3"/>
            <w:tcBorders>
              <w:bottom w:val="single" w:color="auto" w:sz="4" w:space="0"/>
            </w:tcBorders>
            <w:noWrap w:val="0"/>
            <w:vAlign w:val="center"/>
          </w:tcPr>
          <w:p w14:paraId="1D9508C3">
            <w:pPr>
              <w:widowControl/>
              <w:jc w:val="center"/>
              <w:rPr>
                <w:rFonts w:ascii="仿宋_GB2312" w:hAnsi="仿宋_GB2312" w:eastAsia="仿宋_GB2312" w:cs="仿宋_GB2312"/>
                <w:color w:val="auto"/>
                <w:sz w:val="24"/>
              </w:rPr>
            </w:pPr>
          </w:p>
        </w:tc>
        <w:tc>
          <w:tcPr>
            <w:tcW w:w="3284" w:type="dxa"/>
            <w:gridSpan w:val="3"/>
            <w:tcBorders>
              <w:bottom w:val="single" w:color="auto" w:sz="4" w:space="0"/>
            </w:tcBorders>
            <w:noWrap w:val="0"/>
            <w:vAlign w:val="center"/>
          </w:tcPr>
          <w:p w14:paraId="62ACBC9C">
            <w:pPr>
              <w:widowControl/>
              <w:jc w:val="center"/>
              <w:rPr>
                <w:rFonts w:ascii="仿宋_GB2312" w:hAnsi="仿宋_GB2312" w:eastAsia="仿宋_GB2312" w:cs="仿宋_GB2312"/>
                <w:color w:val="auto"/>
                <w:sz w:val="24"/>
              </w:rPr>
            </w:pPr>
          </w:p>
        </w:tc>
      </w:tr>
      <w:tr w14:paraId="7794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1647" w:type="dxa"/>
            <w:gridSpan w:val="2"/>
            <w:tcBorders>
              <w:bottom w:val="single" w:color="auto" w:sz="4" w:space="0"/>
            </w:tcBorders>
            <w:noWrap w:val="0"/>
            <w:vAlign w:val="center"/>
          </w:tcPr>
          <w:p w14:paraId="425F4C9D">
            <w:pPr>
              <w:widowControl/>
              <w:jc w:val="center"/>
              <w:rPr>
                <w:rFonts w:ascii="仿宋_GB2312" w:hAnsi="仿宋_GB2312" w:eastAsia="仿宋_GB2312" w:cs="仿宋_GB2312"/>
                <w:color w:val="auto"/>
                <w:sz w:val="24"/>
              </w:rPr>
            </w:pPr>
          </w:p>
        </w:tc>
        <w:tc>
          <w:tcPr>
            <w:tcW w:w="2130" w:type="dxa"/>
            <w:tcBorders>
              <w:bottom w:val="single" w:color="auto" w:sz="4" w:space="0"/>
            </w:tcBorders>
            <w:noWrap w:val="0"/>
            <w:vAlign w:val="center"/>
          </w:tcPr>
          <w:p w14:paraId="4B804822">
            <w:pPr>
              <w:widowControl/>
              <w:jc w:val="center"/>
              <w:rPr>
                <w:rFonts w:ascii="仿宋_GB2312" w:hAnsi="仿宋_GB2312" w:eastAsia="仿宋_GB2312" w:cs="仿宋_GB2312"/>
                <w:color w:val="auto"/>
                <w:sz w:val="24"/>
              </w:rPr>
            </w:pPr>
          </w:p>
        </w:tc>
        <w:tc>
          <w:tcPr>
            <w:tcW w:w="3012" w:type="dxa"/>
            <w:gridSpan w:val="3"/>
            <w:tcBorders>
              <w:bottom w:val="single" w:color="auto" w:sz="4" w:space="0"/>
            </w:tcBorders>
            <w:noWrap w:val="0"/>
            <w:vAlign w:val="center"/>
          </w:tcPr>
          <w:p w14:paraId="56C4F911">
            <w:pPr>
              <w:widowControl/>
              <w:jc w:val="center"/>
              <w:rPr>
                <w:rFonts w:ascii="仿宋_GB2312" w:hAnsi="仿宋_GB2312" w:eastAsia="仿宋_GB2312" w:cs="仿宋_GB2312"/>
                <w:color w:val="auto"/>
                <w:sz w:val="24"/>
              </w:rPr>
            </w:pPr>
          </w:p>
        </w:tc>
        <w:tc>
          <w:tcPr>
            <w:tcW w:w="3284" w:type="dxa"/>
            <w:gridSpan w:val="3"/>
            <w:tcBorders>
              <w:bottom w:val="single" w:color="auto" w:sz="4" w:space="0"/>
            </w:tcBorders>
            <w:noWrap w:val="0"/>
            <w:vAlign w:val="center"/>
          </w:tcPr>
          <w:p w14:paraId="50A18368">
            <w:pPr>
              <w:widowControl/>
              <w:jc w:val="center"/>
              <w:rPr>
                <w:rFonts w:ascii="仿宋_GB2312" w:hAnsi="仿宋_GB2312" w:eastAsia="仿宋_GB2312" w:cs="仿宋_GB2312"/>
                <w:color w:val="auto"/>
                <w:sz w:val="24"/>
              </w:rPr>
            </w:pPr>
          </w:p>
        </w:tc>
      </w:tr>
    </w:tbl>
    <w:p w14:paraId="5081CA9F">
      <w:pPr>
        <w:spacing w:line="276" w:lineRule="auto"/>
        <w:jc w:val="left"/>
        <w:outlineLvl w:val="0"/>
        <w:rPr>
          <w:rFonts w:ascii="仿宋_GB2312" w:hAnsi="仿宋_GB2312" w:eastAsia="仿宋_GB2312" w:cs="仿宋_GB2312"/>
          <w:b w:val="0"/>
          <w:bCs/>
          <w:color w:val="auto"/>
          <w:szCs w:val="28"/>
        </w:rPr>
      </w:pPr>
      <w:r>
        <w:rPr>
          <w:rFonts w:hint="eastAsia" w:ascii="仿宋_GB2312" w:hAnsi="仿宋_GB2312" w:eastAsia="仿宋_GB2312" w:cs="仿宋_GB2312"/>
          <w:b/>
          <w:color w:val="auto"/>
          <w:szCs w:val="28"/>
        </w:rPr>
        <w:t>五、主要技术、成果与经济效益目标</w:t>
      </w:r>
      <w:r>
        <w:rPr>
          <w:rFonts w:hint="eastAsia" w:ascii="仿宋_GB2312" w:hAnsi="仿宋_GB2312" w:eastAsia="仿宋_GB2312" w:cs="仿宋_GB2312"/>
          <w:b w:val="0"/>
          <w:bCs/>
          <w:color w:val="auto"/>
          <w:szCs w:val="28"/>
        </w:rPr>
        <w:t>（202</w:t>
      </w:r>
      <w:r>
        <w:rPr>
          <w:rFonts w:hint="eastAsia" w:ascii="仿宋_GB2312" w:hAnsi="仿宋_GB2312" w:cs="仿宋_GB2312"/>
          <w:b w:val="0"/>
          <w:bCs/>
          <w:color w:val="auto"/>
          <w:szCs w:val="28"/>
          <w:lang w:val="en-US" w:eastAsia="zh-CN"/>
        </w:rPr>
        <w:t>6—</w:t>
      </w:r>
      <w:r>
        <w:rPr>
          <w:rFonts w:hint="eastAsia" w:ascii="仿宋_GB2312" w:hAnsi="仿宋_GB2312" w:eastAsia="仿宋_GB2312" w:cs="仿宋_GB2312"/>
          <w:b w:val="0"/>
          <w:bCs/>
          <w:color w:val="auto"/>
          <w:szCs w:val="28"/>
        </w:rPr>
        <w:t>202</w:t>
      </w:r>
      <w:r>
        <w:rPr>
          <w:rFonts w:hint="eastAsia" w:ascii="仿宋_GB2312" w:hAnsi="仿宋_GB2312" w:cs="仿宋_GB2312"/>
          <w:b w:val="0"/>
          <w:bCs/>
          <w:color w:val="auto"/>
          <w:szCs w:val="28"/>
          <w:lang w:val="en-US" w:eastAsia="zh-CN"/>
        </w:rPr>
        <w:t>8</w:t>
      </w:r>
      <w:r>
        <w:rPr>
          <w:rFonts w:hint="eastAsia" w:ascii="仿宋_GB2312" w:hAnsi="仿宋_GB2312" w:eastAsia="仿宋_GB2312" w:cs="仿宋_GB2312"/>
          <w:b w:val="0"/>
          <w:bCs/>
          <w:color w:val="auto"/>
          <w:szCs w:val="28"/>
        </w:rPr>
        <w:t>年累计完成）</w:t>
      </w:r>
    </w:p>
    <w:tbl>
      <w:tblPr>
        <w:tblStyle w:val="8"/>
        <w:tblW w:w="10036" w:type="dxa"/>
        <w:tblInd w:w="-7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2024"/>
        <w:gridCol w:w="1091"/>
        <w:gridCol w:w="1758"/>
        <w:gridCol w:w="1923"/>
      </w:tblGrid>
      <w:tr w14:paraId="2764B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6" w:hRule="atLeast"/>
        </w:trPr>
        <w:tc>
          <w:tcPr>
            <w:tcW w:w="10036" w:type="dxa"/>
            <w:gridSpan w:val="5"/>
            <w:noWrap w:val="0"/>
            <w:vAlign w:val="top"/>
          </w:tcPr>
          <w:p w14:paraId="231ED081">
            <w:pPr>
              <w:widowControl/>
              <w:rPr>
                <w:rFonts w:ascii="仿宋_GB2312" w:hAnsi="仿宋_GB2312" w:eastAsia="仿宋_GB2312" w:cs="仿宋_GB2312"/>
                <w:color w:val="auto"/>
                <w:sz w:val="24"/>
              </w:rPr>
            </w:pPr>
            <w:r>
              <w:rPr>
                <w:rFonts w:hint="eastAsia" w:ascii="仿宋_GB2312" w:hAnsi="仿宋_GB2312" w:eastAsia="仿宋_GB2312" w:cs="仿宋_GB2312"/>
                <w:color w:val="auto"/>
                <w:sz w:val="24"/>
              </w:rPr>
              <w:t>预计完成的主要技术</w:t>
            </w:r>
            <w:r>
              <w:rPr>
                <w:rFonts w:hint="eastAsia" w:ascii="仿宋_GB2312" w:hAnsi="仿宋_GB2312" w:eastAsia="仿宋_GB2312" w:cs="仿宋_GB2312"/>
                <w:color w:val="auto"/>
                <w:sz w:val="24"/>
                <w:lang w:eastAsia="zh-CN"/>
              </w:rPr>
              <w:t>指标</w:t>
            </w:r>
            <w:r>
              <w:rPr>
                <w:rFonts w:hint="eastAsia" w:ascii="仿宋_GB2312" w:hAnsi="仿宋_GB2312" w:eastAsia="仿宋_GB2312" w:cs="仿宋_GB2312"/>
                <w:color w:val="auto"/>
                <w:sz w:val="24"/>
              </w:rPr>
              <w:t>、标志性成果、经济指标描述。</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lang w:val="en-US" w:eastAsia="zh-CN"/>
              </w:rPr>
              <w:t>10</w:t>
            </w:r>
            <w:r>
              <w:rPr>
                <w:rFonts w:hint="eastAsia" w:ascii="仿宋_GB2312" w:hAnsi="仿宋_GB2312" w:eastAsia="仿宋_GB2312" w:cs="仿宋_GB2312"/>
                <w:color w:val="auto"/>
                <w:sz w:val="24"/>
              </w:rPr>
              <w:t>00字以内</w:t>
            </w:r>
            <w:r>
              <w:rPr>
                <w:rFonts w:hint="eastAsia" w:ascii="仿宋_GB2312" w:hAnsi="仿宋_GB2312" w:eastAsia="仿宋_GB2312" w:cs="仿宋_GB2312"/>
                <w:color w:val="auto"/>
                <w:sz w:val="24"/>
                <w:lang w:eastAsia="zh-CN"/>
              </w:rPr>
              <w:t>）</w:t>
            </w:r>
          </w:p>
          <w:p w14:paraId="0774EFC0">
            <w:pPr>
              <w:spacing w:line="306" w:lineRule="auto"/>
              <w:rPr>
                <w:rFonts w:ascii="Arial"/>
                <w:color w:val="auto"/>
                <w:sz w:val="21"/>
              </w:rPr>
            </w:pPr>
          </w:p>
          <w:p w14:paraId="6D66A252">
            <w:pPr>
              <w:spacing w:line="307" w:lineRule="auto"/>
              <w:rPr>
                <w:rFonts w:ascii="Arial"/>
                <w:color w:val="auto"/>
                <w:sz w:val="21"/>
              </w:rPr>
            </w:pPr>
          </w:p>
          <w:p w14:paraId="332D460E">
            <w:pPr>
              <w:spacing w:line="432" w:lineRule="auto"/>
              <w:rPr>
                <w:rFonts w:ascii="仿宋_GB2312" w:hAnsi="仿宋_GB2312" w:eastAsia="仿宋_GB2312" w:cs="仿宋_GB2312"/>
                <w:color w:val="auto"/>
                <w:kern w:val="0"/>
                <w:sz w:val="24"/>
              </w:rPr>
            </w:pPr>
          </w:p>
        </w:tc>
      </w:tr>
      <w:tr w14:paraId="2AAC34A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729" w:hRule="exact"/>
        </w:trPr>
        <w:tc>
          <w:tcPr>
            <w:tcW w:w="10036" w:type="dxa"/>
            <w:gridSpan w:val="5"/>
            <w:tcBorders>
              <w:top w:val="single" w:color="auto" w:sz="4" w:space="0"/>
              <w:left w:val="single" w:color="auto" w:sz="4" w:space="0"/>
              <w:bottom w:val="single" w:color="auto" w:sz="4" w:space="0"/>
              <w:right w:val="single" w:color="000000" w:sz="4" w:space="0"/>
            </w:tcBorders>
            <w:noWrap/>
            <w:tcMar>
              <w:top w:w="10" w:type="dxa"/>
              <w:left w:w="10" w:type="dxa"/>
              <w:right w:w="10" w:type="dxa"/>
            </w:tcMar>
            <w:vAlign w:val="center"/>
          </w:tcPr>
          <w:p w14:paraId="2BBA322C">
            <w:pPr>
              <w:widowControl/>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b/>
                <w:color w:val="auto"/>
                <w:sz w:val="24"/>
              </w:rPr>
              <w:t>（一）技术研发</w:t>
            </w:r>
            <w:r>
              <w:rPr>
                <w:rFonts w:hint="eastAsia" w:ascii="仿宋_GB2312" w:hAnsi="仿宋_GB2312" w:eastAsia="仿宋_GB2312" w:cs="仿宋_GB2312"/>
                <w:b/>
                <w:color w:val="auto"/>
                <w:kern w:val="0"/>
                <w:sz w:val="24"/>
              </w:rPr>
              <w:t>目标</w:t>
            </w:r>
          </w:p>
        </w:tc>
      </w:tr>
      <w:tr w14:paraId="5F3F858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995" w:hRule="exact"/>
        </w:trPr>
        <w:tc>
          <w:tcPr>
            <w:tcW w:w="3240" w:type="dxa"/>
            <w:tcBorders>
              <w:top w:val="single" w:color="auto" w:sz="4" w:space="0"/>
              <w:left w:val="single" w:color="auto" w:sz="4" w:space="0"/>
              <w:bottom w:val="single" w:color="auto" w:sz="4" w:space="0"/>
              <w:right w:val="single" w:color="000000" w:sz="4" w:space="0"/>
            </w:tcBorders>
            <w:noWrap/>
            <w:tcMar>
              <w:top w:w="10" w:type="dxa"/>
              <w:left w:w="10" w:type="dxa"/>
              <w:right w:w="10" w:type="dxa"/>
            </w:tcMar>
            <w:vAlign w:val="center"/>
          </w:tcPr>
          <w:p w14:paraId="79196D15">
            <w:pPr>
              <w:widowControl/>
              <w:jc w:val="center"/>
              <w:textAlignment w:val="center"/>
              <w:rPr>
                <w:rFonts w:ascii="仿宋_GB2312" w:hAnsi="仿宋_GB2312" w:eastAsia="仿宋_GB2312" w:cs="仿宋_GB2312"/>
                <w:color w:val="auto"/>
                <w:kern w:val="0"/>
                <w:sz w:val="24"/>
              </w:rPr>
            </w:pPr>
            <w:r>
              <w:rPr>
                <w:rFonts w:hint="eastAsia" w:ascii="仿宋_GB2312" w:hAnsi="仿宋_GB2312" w:eastAsia="仿宋_GB2312" w:cs="仿宋_GB2312"/>
                <w:color w:val="auto"/>
                <w:spacing w:val="2"/>
                <w:sz w:val="24"/>
              </w:rPr>
              <w:t>目标战略产品</w:t>
            </w:r>
            <w:r>
              <w:rPr>
                <w:rFonts w:hint="eastAsia" w:ascii="仿宋_GB2312" w:hAnsi="仿宋_GB2312" w:cs="仿宋_GB2312"/>
                <w:color w:val="auto"/>
                <w:spacing w:val="2"/>
                <w:sz w:val="24"/>
                <w:lang w:eastAsia="zh-CN"/>
              </w:rPr>
              <w:t>（</w:t>
            </w:r>
            <w:r>
              <w:rPr>
                <w:rFonts w:hint="eastAsia" w:ascii="仿宋_GB2312" w:hAnsi="仿宋_GB2312" w:eastAsia="仿宋_GB2312" w:cs="仿宋_GB2312"/>
                <w:color w:val="auto"/>
                <w:spacing w:val="2"/>
                <w:sz w:val="24"/>
              </w:rPr>
              <w:t>新产品</w:t>
            </w:r>
            <w:r>
              <w:rPr>
                <w:rFonts w:hint="eastAsia" w:ascii="仿宋_GB2312" w:hAnsi="仿宋_GB2312" w:cs="仿宋_GB2312"/>
                <w:color w:val="auto"/>
                <w:spacing w:val="2"/>
                <w:sz w:val="24"/>
                <w:lang w:eastAsia="zh-CN"/>
              </w:rPr>
              <w:t>）</w:t>
            </w:r>
            <w:r>
              <w:rPr>
                <w:rFonts w:hint="eastAsia" w:ascii="仿宋_GB2312" w:hAnsi="仿宋_GB2312" w:eastAsia="仿宋_GB2312" w:cs="仿宋_GB2312"/>
                <w:color w:val="auto"/>
                <w:spacing w:val="2"/>
                <w:sz w:val="24"/>
              </w:rPr>
              <w:t>（项）</w:t>
            </w:r>
          </w:p>
        </w:tc>
        <w:tc>
          <w:tcPr>
            <w:tcW w:w="2024" w:type="dxa"/>
            <w:tcBorders>
              <w:top w:val="single" w:color="auto" w:sz="4" w:space="0"/>
              <w:left w:val="single" w:color="auto" w:sz="4" w:space="0"/>
              <w:bottom w:val="single" w:color="auto" w:sz="4" w:space="0"/>
              <w:right w:val="single" w:color="000000" w:sz="4" w:space="0"/>
            </w:tcBorders>
            <w:noWrap/>
            <w:tcMar>
              <w:top w:w="10" w:type="dxa"/>
              <w:left w:w="10" w:type="dxa"/>
              <w:right w:w="10" w:type="dxa"/>
            </w:tcMar>
            <w:vAlign w:val="center"/>
          </w:tcPr>
          <w:p w14:paraId="2516C473">
            <w:pPr>
              <w:widowControl/>
              <w:jc w:val="center"/>
              <w:textAlignment w:val="center"/>
              <w:rPr>
                <w:rFonts w:ascii="仿宋_GB2312" w:hAnsi="仿宋_GB2312" w:eastAsia="仿宋_GB2312" w:cs="仿宋_GB2312"/>
                <w:color w:val="auto"/>
                <w:spacing w:val="2"/>
                <w:sz w:val="24"/>
              </w:rPr>
            </w:pPr>
          </w:p>
        </w:tc>
        <w:tc>
          <w:tcPr>
            <w:tcW w:w="2849" w:type="dxa"/>
            <w:gridSpan w:val="2"/>
            <w:tcBorders>
              <w:top w:val="single" w:color="auto" w:sz="4" w:space="0"/>
              <w:left w:val="single" w:color="auto" w:sz="4" w:space="0"/>
              <w:bottom w:val="single" w:color="auto" w:sz="4" w:space="0"/>
              <w:right w:val="single" w:color="000000" w:sz="4" w:space="0"/>
            </w:tcBorders>
            <w:noWrap/>
            <w:tcMar>
              <w:top w:w="10" w:type="dxa"/>
              <w:left w:w="10" w:type="dxa"/>
              <w:right w:w="10" w:type="dxa"/>
            </w:tcMar>
            <w:vAlign w:val="center"/>
          </w:tcPr>
          <w:p w14:paraId="45B25AD7">
            <w:pPr>
              <w:widowControl/>
              <w:jc w:val="center"/>
              <w:textAlignment w:val="center"/>
              <w:rPr>
                <w:rFonts w:ascii="仿宋_GB2312" w:hAnsi="仿宋_GB2312" w:eastAsia="仿宋_GB2312" w:cs="仿宋_GB2312"/>
                <w:color w:val="auto"/>
                <w:spacing w:val="2"/>
                <w:sz w:val="24"/>
              </w:rPr>
            </w:pPr>
            <w:r>
              <w:rPr>
                <w:rFonts w:hint="eastAsia" w:ascii="仿宋_GB2312" w:hAnsi="仿宋_GB2312" w:eastAsia="仿宋_GB2312" w:cs="仿宋_GB2312"/>
                <w:color w:val="auto"/>
                <w:spacing w:val="5"/>
                <w:sz w:val="24"/>
              </w:rPr>
              <w:t>解决关键共性技术</w:t>
            </w:r>
            <w:r>
              <w:rPr>
                <w:rFonts w:hint="eastAsia" w:ascii="仿宋_GB2312" w:hAnsi="仿宋_GB2312" w:cs="仿宋_GB2312"/>
                <w:color w:val="auto"/>
                <w:spacing w:val="5"/>
                <w:sz w:val="24"/>
                <w:lang w:eastAsia="zh-CN"/>
              </w:rPr>
              <w:t>（</w:t>
            </w:r>
            <w:r>
              <w:rPr>
                <w:rFonts w:hint="eastAsia" w:ascii="仿宋_GB2312" w:hAnsi="仿宋_GB2312" w:eastAsia="仿宋_GB2312" w:cs="仿宋_GB2312"/>
                <w:color w:val="auto"/>
                <w:spacing w:val="5"/>
                <w:sz w:val="24"/>
              </w:rPr>
              <w:t>项</w:t>
            </w:r>
            <w:r>
              <w:rPr>
                <w:rFonts w:hint="eastAsia" w:ascii="仿宋_GB2312" w:hAnsi="仿宋_GB2312" w:cs="仿宋_GB2312"/>
                <w:color w:val="auto"/>
                <w:spacing w:val="5"/>
                <w:sz w:val="24"/>
                <w:lang w:eastAsia="zh-CN"/>
              </w:rPr>
              <w:t>）</w:t>
            </w:r>
          </w:p>
        </w:tc>
        <w:tc>
          <w:tcPr>
            <w:tcW w:w="1923" w:type="dxa"/>
            <w:tcBorders>
              <w:top w:val="single" w:color="auto" w:sz="4" w:space="0"/>
              <w:left w:val="single" w:color="auto" w:sz="4" w:space="0"/>
              <w:bottom w:val="single" w:color="auto" w:sz="4" w:space="0"/>
              <w:right w:val="single" w:color="000000" w:sz="4" w:space="0"/>
            </w:tcBorders>
            <w:noWrap/>
            <w:tcMar>
              <w:top w:w="10" w:type="dxa"/>
              <w:left w:w="10" w:type="dxa"/>
              <w:right w:w="10" w:type="dxa"/>
            </w:tcMar>
            <w:vAlign w:val="center"/>
          </w:tcPr>
          <w:p w14:paraId="7DD872EB">
            <w:pPr>
              <w:widowControl/>
              <w:jc w:val="center"/>
              <w:textAlignment w:val="center"/>
              <w:rPr>
                <w:rFonts w:ascii="仿宋_GB2312" w:hAnsi="仿宋_GB2312" w:eastAsia="仿宋_GB2312" w:cs="仿宋_GB2312"/>
                <w:color w:val="auto"/>
                <w:spacing w:val="2"/>
                <w:sz w:val="24"/>
              </w:rPr>
            </w:pPr>
          </w:p>
        </w:tc>
      </w:tr>
      <w:tr w14:paraId="4EF08CD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1048" w:hRule="exact"/>
        </w:trPr>
        <w:tc>
          <w:tcPr>
            <w:tcW w:w="3240" w:type="dxa"/>
            <w:tcBorders>
              <w:top w:val="single" w:color="auto" w:sz="4" w:space="0"/>
              <w:left w:val="single" w:color="auto" w:sz="4" w:space="0"/>
              <w:bottom w:val="single" w:color="auto" w:sz="4" w:space="0"/>
              <w:right w:val="single" w:color="000000" w:sz="4" w:space="0"/>
            </w:tcBorders>
            <w:noWrap/>
            <w:tcMar>
              <w:top w:w="10" w:type="dxa"/>
              <w:left w:w="10" w:type="dxa"/>
              <w:right w:w="10" w:type="dxa"/>
            </w:tcMar>
            <w:vAlign w:val="center"/>
          </w:tcPr>
          <w:p w14:paraId="0949AA38">
            <w:pPr>
              <w:widowControl/>
              <w:textAlignment w:val="center"/>
              <w:rPr>
                <w:rFonts w:ascii="仿宋_GB2312" w:hAnsi="仿宋_GB2312" w:eastAsia="仿宋_GB2312" w:cs="仿宋_GB2312"/>
                <w:color w:val="auto"/>
                <w:spacing w:val="2"/>
                <w:sz w:val="24"/>
              </w:rPr>
            </w:pPr>
            <w:r>
              <w:rPr>
                <w:rFonts w:hint="eastAsia" w:ascii="仿宋_GB2312" w:hAnsi="仿宋_GB2312" w:eastAsia="仿宋_GB2312" w:cs="仿宋_GB2312"/>
                <w:color w:val="auto"/>
                <w:spacing w:val="2"/>
                <w:sz w:val="24"/>
              </w:rPr>
              <w:t>累计研发投入（万元）</w:t>
            </w:r>
          </w:p>
        </w:tc>
        <w:tc>
          <w:tcPr>
            <w:tcW w:w="2024" w:type="dxa"/>
            <w:tcBorders>
              <w:top w:val="single" w:color="auto" w:sz="4" w:space="0"/>
              <w:left w:val="single" w:color="auto" w:sz="4" w:space="0"/>
              <w:bottom w:val="single" w:color="auto" w:sz="4" w:space="0"/>
              <w:right w:val="single" w:color="000000" w:sz="4" w:space="0"/>
            </w:tcBorders>
            <w:noWrap/>
            <w:tcMar>
              <w:top w:w="10" w:type="dxa"/>
              <w:left w:w="10" w:type="dxa"/>
              <w:right w:w="10" w:type="dxa"/>
            </w:tcMar>
            <w:vAlign w:val="center"/>
          </w:tcPr>
          <w:p w14:paraId="42567497">
            <w:pPr>
              <w:widowControl/>
              <w:jc w:val="center"/>
              <w:textAlignment w:val="center"/>
              <w:rPr>
                <w:rFonts w:ascii="仿宋_GB2312" w:hAnsi="仿宋_GB2312" w:eastAsia="仿宋_GB2312" w:cs="仿宋_GB2312"/>
                <w:color w:val="auto"/>
                <w:spacing w:val="2"/>
                <w:sz w:val="24"/>
              </w:rPr>
            </w:pPr>
          </w:p>
        </w:tc>
        <w:tc>
          <w:tcPr>
            <w:tcW w:w="2849" w:type="dxa"/>
            <w:gridSpan w:val="2"/>
            <w:tcBorders>
              <w:top w:val="single" w:color="auto" w:sz="4" w:space="0"/>
              <w:left w:val="single" w:color="auto" w:sz="4" w:space="0"/>
              <w:bottom w:val="single" w:color="auto" w:sz="4" w:space="0"/>
              <w:right w:val="single" w:color="000000" w:sz="4" w:space="0"/>
            </w:tcBorders>
            <w:noWrap/>
            <w:tcMar>
              <w:top w:w="10" w:type="dxa"/>
              <w:left w:w="10" w:type="dxa"/>
              <w:right w:w="10" w:type="dxa"/>
            </w:tcMar>
            <w:vAlign w:val="center"/>
          </w:tcPr>
          <w:p w14:paraId="4DB2F2C6">
            <w:pPr>
              <w:widowControl/>
              <w:jc w:val="center"/>
              <w:textAlignment w:val="center"/>
              <w:rPr>
                <w:rFonts w:ascii="仿宋_GB2312" w:hAnsi="仿宋_GB2312" w:eastAsia="仿宋_GB2312" w:cs="仿宋_GB2312"/>
                <w:color w:val="auto"/>
                <w:spacing w:val="5"/>
                <w:sz w:val="24"/>
              </w:rPr>
            </w:pPr>
            <w:r>
              <w:rPr>
                <w:rFonts w:hint="eastAsia" w:ascii="仿宋_GB2312" w:hAnsi="仿宋_GB2312" w:eastAsia="仿宋_GB2312" w:cs="仿宋_GB2312"/>
                <w:color w:val="auto"/>
                <w:sz w:val="24"/>
              </w:rPr>
              <w:t>研发费用占同期营业收入比重（%）</w:t>
            </w:r>
          </w:p>
        </w:tc>
        <w:tc>
          <w:tcPr>
            <w:tcW w:w="1923" w:type="dxa"/>
            <w:tcBorders>
              <w:top w:val="single" w:color="auto" w:sz="4" w:space="0"/>
              <w:left w:val="single" w:color="auto" w:sz="4" w:space="0"/>
              <w:bottom w:val="single" w:color="auto" w:sz="4" w:space="0"/>
              <w:right w:val="single" w:color="000000" w:sz="4" w:space="0"/>
            </w:tcBorders>
            <w:noWrap/>
            <w:tcMar>
              <w:top w:w="10" w:type="dxa"/>
              <w:left w:w="10" w:type="dxa"/>
              <w:right w:w="10" w:type="dxa"/>
            </w:tcMar>
            <w:vAlign w:val="center"/>
          </w:tcPr>
          <w:p w14:paraId="100CAB03">
            <w:pPr>
              <w:widowControl/>
              <w:jc w:val="center"/>
              <w:textAlignment w:val="center"/>
              <w:rPr>
                <w:rFonts w:ascii="仿宋_GB2312" w:hAnsi="仿宋_GB2312" w:eastAsia="仿宋_GB2312" w:cs="仿宋_GB2312"/>
                <w:color w:val="auto"/>
                <w:spacing w:val="2"/>
                <w:sz w:val="24"/>
              </w:rPr>
            </w:pPr>
          </w:p>
        </w:tc>
      </w:tr>
      <w:tr w14:paraId="13D8099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590" w:hRule="atLeast"/>
        </w:trPr>
        <w:tc>
          <w:tcPr>
            <w:tcW w:w="10036" w:type="dxa"/>
            <w:gridSpan w:val="5"/>
            <w:tcBorders>
              <w:top w:val="single" w:color="auto" w:sz="4" w:space="0"/>
              <w:left w:val="single" w:color="auto" w:sz="4" w:space="0"/>
              <w:bottom w:val="single" w:color="auto" w:sz="4" w:space="0"/>
              <w:right w:val="single" w:color="000000" w:sz="4" w:space="0"/>
            </w:tcBorders>
            <w:noWrap/>
            <w:tcMar>
              <w:top w:w="10" w:type="dxa"/>
              <w:left w:w="10" w:type="dxa"/>
              <w:right w:w="10" w:type="dxa"/>
            </w:tcMar>
            <w:vAlign w:val="center"/>
          </w:tcPr>
          <w:p w14:paraId="5349568A">
            <w:pPr>
              <w:rPr>
                <w:rFonts w:ascii="仿宋_GB2312" w:hAnsi="仿宋_GB2312" w:eastAsia="仿宋_GB2312" w:cs="仿宋_GB2312"/>
                <w:color w:val="auto"/>
                <w:kern w:val="0"/>
                <w:sz w:val="24"/>
              </w:rPr>
            </w:pPr>
            <w:r>
              <w:rPr>
                <w:rFonts w:hint="eastAsia" w:ascii="仿宋_GB2312" w:hAnsi="仿宋_GB2312" w:eastAsia="仿宋_GB2312" w:cs="仿宋_GB2312"/>
                <w:b/>
                <w:color w:val="auto"/>
                <w:sz w:val="24"/>
              </w:rPr>
              <w:t>（二）累计实现经济效益目标</w:t>
            </w:r>
          </w:p>
        </w:tc>
      </w:tr>
      <w:tr w14:paraId="2580370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680" w:hRule="atLeast"/>
        </w:trPr>
        <w:tc>
          <w:tcPr>
            <w:tcW w:w="3240" w:type="dxa"/>
            <w:tcBorders>
              <w:top w:val="single" w:color="auto" w:sz="4" w:space="0"/>
              <w:left w:val="single" w:color="auto" w:sz="4" w:space="0"/>
              <w:bottom w:val="single" w:color="auto" w:sz="4" w:space="0"/>
              <w:right w:val="single" w:color="auto" w:sz="4" w:space="0"/>
            </w:tcBorders>
            <w:noWrap/>
            <w:tcMar>
              <w:top w:w="10" w:type="dxa"/>
              <w:left w:w="10" w:type="dxa"/>
              <w:right w:w="10" w:type="dxa"/>
            </w:tcMar>
            <w:vAlign w:val="center"/>
          </w:tcPr>
          <w:p w14:paraId="2D267B11">
            <w:pPr>
              <w:widowControl/>
              <w:jc w:val="left"/>
              <w:textAlignment w:val="center"/>
              <w:rPr>
                <w:rFonts w:ascii="仿宋_GB2312" w:hAnsi="仿宋_GB2312" w:eastAsia="仿宋_GB2312" w:cs="仿宋_GB2312"/>
                <w:color w:val="auto"/>
                <w:spacing w:val="2"/>
                <w:sz w:val="24"/>
              </w:rPr>
            </w:pPr>
            <w:r>
              <w:rPr>
                <w:rFonts w:hint="eastAsia" w:ascii="仿宋_GB2312" w:hAnsi="仿宋_GB2312" w:eastAsia="仿宋_GB2312" w:cs="仿宋_GB2312"/>
                <w:color w:val="auto"/>
                <w:spacing w:val="2"/>
                <w:sz w:val="24"/>
              </w:rPr>
              <w:t>销售收入（万元）</w:t>
            </w:r>
          </w:p>
        </w:tc>
        <w:tc>
          <w:tcPr>
            <w:tcW w:w="6796" w:type="dxa"/>
            <w:gridSpan w:val="4"/>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14:paraId="3827F996">
            <w:pPr>
              <w:jc w:val="center"/>
              <w:rPr>
                <w:rFonts w:ascii="仿宋_GB2312" w:hAnsi="仿宋_GB2312" w:eastAsia="仿宋_GB2312" w:cs="仿宋_GB2312"/>
                <w:color w:val="auto"/>
                <w:kern w:val="0"/>
                <w:sz w:val="24"/>
              </w:rPr>
            </w:pPr>
          </w:p>
        </w:tc>
      </w:tr>
      <w:tr w14:paraId="5E907C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680" w:hRule="atLeast"/>
        </w:trPr>
        <w:tc>
          <w:tcPr>
            <w:tcW w:w="3240" w:type="dxa"/>
            <w:tcBorders>
              <w:top w:val="single" w:color="auto" w:sz="4" w:space="0"/>
              <w:left w:val="single" w:color="auto" w:sz="4" w:space="0"/>
              <w:bottom w:val="single" w:color="auto" w:sz="4" w:space="0"/>
              <w:right w:val="single" w:color="auto" w:sz="4" w:space="0"/>
            </w:tcBorders>
            <w:noWrap/>
            <w:tcMar>
              <w:top w:w="10" w:type="dxa"/>
              <w:left w:w="10" w:type="dxa"/>
              <w:right w:w="10" w:type="dxa"/>
            </w:tcMar>
            <w:vAlign w:val="center"/>
          </w:tcPr>
          <w:p w14:paraId="20C2023B">
            <w:pPr>
              <w:widowControl/>
              <w:jc w:val="left"/>
              <w:textAlignment w:val="center"/>
              <w:rPr>
                <w:rFonts w:ascii="仿宋_GB2312" w:hAnsi="仿宋_GB2312" w:eastAsia="仿宋_GB2312" w:cs="仿宋_GB2312"/>
                <w:color w:val="auto"/>
                <w:spacing w:val="2"/>
                <w:sz w:val="24"/>
              </w:rPr>
            </w:pPr>
            <w:r>
              <w:rPr>
                <w:rFonts w:hint="eastAsia" w:ascii="仿宋_GB2312" w:hAnsi="仿宋_GB2312" w:eastAsia="仿宋_GB2312" w:cs="仿宋_GB2312"/>
                <w:color w:val="auto"/>
                <w:spacing w:val="2"/>
                <w:sz w:val="24"/>
              </w:rPr>
              <w:t>利润（万元）</w:t>
            </w:r>
          </w:p>
        </w:tc>
        <w:tc>
          <w:tcPr>
            <w:tcW w:w="6796" w:type="dxa"/>
            <w:gridSpan w:val="4"/>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14:paraId="7F2CD9D3">
            <w:pPr>
              <w:jc w:val="center"/>
              <w:rPr>
                <w:rFonts w:ascii="仿宋_GB2312" w:hAnsi="仿宋_GB2312" w:eastAsia="仿宋_GB2312" w:cs="仿宋_GB2312"/>
                <w:color w:val="auto"/>
                <w:kern w:val="0"/>
                <w:sz w:val="24"/>
              </w:rPr>
            </w:pPr>
          </w:p>
        </w:tc>
      </w:tr>
      <w:tr w14:paraId="0358032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680" w:hRule="atLeast"/>
        </w:trPr>
        <w:tc>
          <w:tcPr>
            <w:tcW w:w="3240" w:type="dxa"/>
            <w:tcBorders>
              <w:top w:val="single" w:color="auto" w:sz="4" w:space="0"/>
              <w:left w:val="single" w:color="auto" w:sz="4" w:space="0"/>
              <w:bottom w:val="single" w:color="auto" w:sz="4" w:space="0"/>
              <w:right w:val="single" w:color="auto" w:sz="4" w:space="0"/>
            </w:tcBorders>
            <w:noWrap/>
            <w:tcMar>
              <w:top w:w="10" w:type="dxa"/>
              <w:left w:w="10" w:type="dxa"/>
              <w:right w:w="10" w:type="dxa"/>
            </w:tcMar>
            <w:vAlign w:val="center"/>
          </w:tcPr>
          <w:p w14:paraId="02CDE9DF">
            <w:pPr>
              <w:widowControl/>
              <w:jc w:val="left"/>
              <w:textAlignment w:val="center"/>
              <w:rPr>
                <w:rFonts w:ascii="仿宋_GB2312" w:hAnsi="仿宋_GB2312" w:eastAsia="仿宋_GB2312" w:cs="仿宋_GB2312"/>
                <w:color w:val="auto"/>
                <w:spacing w:val="2"/>
                <w:sz w:val="24"/>
              </w:rPr>
            </w:pPr>
            <w:r>
              <w:rPr>
                <w:rFonts w:hint="eastAsia" w:ascii="仿宋_GB2312" w:hAnsi="仿宋_GB2312" w:eastAsia="仿宋_GB2312" w:cs="仿宋_GB2312"/>
                <w:color w:val="auto"/>
                <w:spacing w:val="2"/>
                <w:sz w:val="24"/>
              </w:rPr>
              <w:t>上缴税金（万元）</w:t>
            </w:r>
          </w:p>
        </w:tc>
        <w:tc>
          <w:tcPr>
            <w:tcW w:w="6796" w:type="dxa"/>
            <w:gridSpan w:val="4"/>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14:paraId="23700086">
            <w:pPr>
              <w:jc w:val="center"/>
              <w:rPr>
                <w:rFonts w:ascii="仿宋_GB2312" w:hAnsi="仿宋_GB2312" w:eastAsia="仿宋_GB2312" w:cs="仿宋_GB2312"/>
                <w:color w:val="auto"/>
                <w:kern w:val="0"/>
                <w:sz w:val="24"/>
              </w:rPr>
            </w:pPr>
          </w:p>
        </w:tc>
      </w:tr>
      <w:tr w14:paraId="1F9AF5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590" w:hRule="atLeast"/>
        </w:trPr>
        <w:tc>
          <w:tcPr>
            <w:tcW w:w="10036" w:type="dxa"/>
            <w:gridSpan w:val="5"/>
            <w:tcBorders>
              <w:top w:val="single" w:color="auto" w:sz="4" w:space="0"/>
              <w:left w:val="single" w:color="auto" w:sz="4" w:space="0"/>
              <w:bottom w:val="single" w:color="auto" w:sz="4" w:space="0"/>
              <w:right w:val="single" w:color="000000" w:sz="4" w:space="0"/>
            </w:tcBorders>
            <w:noWrap/>
            <w:tcMar>
              <w:top w:w="10" w:type="dxa"/>
              <w:left w:w="10" w:type="dxa"/>
              <w:right w:w="10" w:type="dxa"/>
            </w:tcMar>
            <w:vAlign w:val="center"/>
          </w:tcPr>
          <w:p w14:paraId="2053810A">
            <w:pPr>
              <w:rPr>
                <w:rFonts w:ascii="仿宋_GB2312" w:hAnsi="仿宋_GB2312" w:eastAsia="仿宋_GB2312" w:cs="仿宋_GB2312"/>
                <w:color w:val="auto"/>
                <w:kern w:val="0"/>
                <w:sz w:val="24"/>
              </w:rPr>
            </w:pPr>
            <w:r>
              <w:rPr>
                <w:rFonts w:hint="eastAsia" w:ascii="仿宋_GB2312" w:hAnsi="仿宋_GB2312" w:eastAsia="仿宋_GB2312" w:cs="仿宋_GB2312"/>
                <w:b/>
                <w:color w:val="auto"/>
                <w:sz w:val="24"/>
              </w:rPr>
              <w:t>（三）核心知识产权目标</w:t>
            </w:r>
          </w:p>
        </w:tc>
      </w:tr>
      <w:tr w14:paraId="6F68AD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590" w:hRule="atLeast"/>
        </w:trPr>
        <w:tc>
          <w:tcPr>
            <w:tcW w:w="3240" w:type="dxa"/>
            <w:tcBorders>
              <w:top w:val="single" w:color="auto" w:sz="4" w:space="0"/>
              <w:left w:val="single" w:color="auto" w:sz="4" w:space="0"/>
              <w:bottom w:val="single" w:color="auto" w:sz="4" w:space="0"/>
              <w:right w:val="single" w:color="auto" w:sz="4" w:space="0"/>
            </w:tcBorders>
            <w:noWrap/>
            <w:tcMar>
              <w:top w:w="10" w:type="dxa"/>
              <w:left w:w="10" w:type="dxa"/>
              <w:right w:w="10" w:type="dxa"/>
            </w:tcMar>
            <w:vAlign w:val="center"/>
          </w:tcPr>
          <w:p w14:paraId="4A4F2906">
            <w:pPr>
              <w:widowControl/>
              <w:jc w:val="center"/>
              <w:textAlignment w:val="center"/>
              <w:rPr>
                <w:rFonts w:ascii="仿宋_GB2312" w:hAnsi="仿宋_GB2312" w:eastAsia="仿宋_GB2312" w:cs="仿宋_GB2312"/>
                <w:color w:val="auto"/>
                <w:spacing w:val="2"/>
                <w:sz w:val="24"/>
              </w:rPr>
            </w:pPr>
            <w:r>
              <w:rPr>
                <w:rFonts w:hint="eastAsia" w:ascii="仿宋_GB2312" w:hAnsi="仿宋_GB2312" w:eastAsia="仿宋_GB2312" w:cs="仿宋_GB2312"/>
                <w:color w:val="auto"/>
                <w:spacing w:val="2"/>
                <w:sz w:val="24"/>
              </w:rPr>
              <w:t>核心知识产权类别</w:t>
            </w:r>
          </w:p>
        </w:tc>
        <w:tc>
          <w:tcPr>
            <w:tcW w:w="3115" w:type="dxa"/>
            <w:gridSpan w:val="2"/>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14:paraId="72504EFE">
            <w:pPr>
              <w:widowControl/>
              <w:jc w:val="center"/>
              <w:textAlignment w:val="center"/>
              <w:rPr>
                <w:rFonts w:ascii="仿宋_GB2312" w:hAnsi="仿宋_GB2312" w:eastAsia="仿宋_GB2312" w:cs="仿宋_GB2312"/>
                <w:color w:val="auto"/>
                <w:spacing w:val="2"/>
                <w:sz w:val="24"/>
              </w:rPr>
            </w:pPr>
            <w:r>
              <w:rPr>
                <w:rFonts w:hint="eastAsia" w:ascii="仿宋_GB2312" w:hAnsi="仿宋_GB2312" w:eastAsia="仿宋_GB2312" w:cs="仿宋_GB2312"/>
                <w:color w:val="auto"/>
                <w:spacing w:val="2"/>
                <w:sz w:val="24"/>
              </w:rPr>
              <w:t>申请数（件）</w:t>
            </w:r>
          </w:p>
        </w:tc>
        <w:tc>
          <w:tcPr>
            <w:tcW w:w="3681" w:type="dxa"/>
            <w:gridSpan w:val="2"/>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224059C">
            <w:pPr>
              <w:widowControl/>
              <w:jc w:val="center"/>
              <w:textAlignment w:val="center"/>
              <w:rPr>
                <w:rFonts w:ascii="仿宋_GB2312" w:hAnsi="仿宋_GB2312" w:eastAsia="仿宋_GB2312" w:cs="仿宋_GB2312"/>
                <w:color w:val="auto"/>
                <w:spacing w:val="2"/>
                <w:sz w:val="24"/>
              </w:rPr>
            </w:pPr>
            <w:r>
              <w:rPr>
                <w:rFonts w:hint="eastAsia" w:ascii="仿宋_GB2312" w:hAnsi="仿宋_GB2312" w:eastAsia="仿宋_GB2312" w:cs="仿宋_GB2312"/>
                <w:color w:val="auto"/>
                <w:spacing w:val="2"/>
                <w:sz w:val="24"/>
              </w:rPr>
              <w:t>授权/登记数（件）</w:t>
            </w:r>
          </w:p>
        </w:tc>
      </w:tr>
      <w:tr w14:paraId="3C5DFC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680" w:hRule="atLeast"/>
        </w:trPr>
        <w:tc>
          <w:tcPr>
            <w:tcW w:w="3240" w:type="dxa"/>
            <w:tcBorders>
              <w:top w:val="single" w:color="auto" w:sz="4" w:space="0"/>
              <w:left w:val="single" w:color="auto" w:sz="4" w:space="0"/>
              <w:bottom w:val="single" w:color="auto" w:sz="4" w:space="0"/>
              <w:right w:val="single" w:color="auto" w:sz="4" w:space="0"/>
            </w:tcBorders>
            <w:noWrap/>
            <w:tcMar>
              <w:top w:w="10" w:type="dxa"/>
              <w:left w:w="10" w:type="dxa"/>
              <w:right w:w="10" w:type="dxa"/>
            </w:tcMar>
            <w:vAlign w:val="center"/>
          </w:tcPr>
          <w:p w14:paraId="7315A264">
            <w:pPr>
              <w:widowControl/>
              <w:jc w:val="left"/>
              <w:textAlignment w:val="center"/>
              <w:rPr>
                <w:rFonts w:ascii="仿宋_GB2312" w:hAnsi="仿宋_GB2312" w:eastAsia="仿宋_GB2312" w:cs="仿宋_GB2312"/>
                <w:color w:val="auto"/>
                <w:spacing w:val="2"/>
                <w:sz w:val="24"/>
              </w:rPr>
            </w:pPr>
            <w:r>
              <w:rPr>
                <w:rFonts w:hint="eastAsia" w:ascii="仿宋_GB2312" w:hAnsi="仿宋_GB2312" w:eastAsia="仿宋_GB2312" w:cs="仿宋_GB2312"/>
                <w:color w:val="auto"/>
                <w:spacing w:val="2"/>
                <w:sz w:val="24"/>
              </w:rPr>
              <w:t>发明专利（含国防专利）</w:t>
            </w:r>
          </w:p>
        </w:tc>
        <w:tc>
          <w:tcPr>
            <w:tcW w:w="3115" w:type="dxa"/>
            <w:gridSpan w:val="2"/>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14:paraId="073C36DC">
            <w:pPr>
              <w:widowControl/>
              <w:jc w:val="center"/>
              <w:textAlignment w:val="center"/>
              <w:rPr>
                <w:rFonts w:ascii="仿宋_GB2312" w:hAnsi="仿宋_GB2312" w:eastAsia="仿宋_GB2312" w:cs="仿宋_GB2312"/>
                <w:color w:val="auto"/>
                <w:spacing w:val="2"/>
                <w:sz w:val="24"/>
              </w:rPr>
            </w:pPr>
          </w:p>
        </w:tc>
        <w:tc>
          <w:tcPr>
            <w:tcW w:w="3681" w:type="dxa"/>
            <w:gridSpan w:val="2"/>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55F6CE3">
            <w:pPr>
              <w:widowControl/>
              <w:jc w:val="center"/>
              <w:textAlignment w:val="center"/>
              <w:rPr>
                <w:rFonts w:ascii="仿宋_GB2312" w:hAnsi="仿宋_GB2312" w:eastAsia="仿宋_GB2312" w:cs="仿宋_GB2312"/>
                <w:color w:val="auto"/>
                <w:spacing w:val="2"/>
                <w:sz w:val="24"/>
              </w:rPr>
            </w:pPr>
          </w:p>
        </w:tc>
      </w:tr>
      <w:tr w14:paraId="45A304C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680" w:hRule="atLeast"/>
        </w:trPr>
        <w:tc>
          <w:tcPr>
            <w:tcW w:w="3240" w:type="dxa"/>
            <w:tcBorders>
              <w:top w:val="single" w:color="auto" w:sz="4" w:space="0"/>
              <w:left w:val="single" w:color="auto" w:sz="4" w:space="0"/>
              <w:bottom w:val="single" w:color="auto" w:sz="4" w:space="0"/>
              <w:right w:val="single" w:color="auto" w:sz="4" w:space="0"/>
            </w:tcBorders>
            <w:noWrap/>
            <w:tcMar>
              <w:top w:w="10" w:type="dxa"/>
              <w:left w:w="10" w:type="dxa"/>
              <w:right w:w="10" w:type="dxa"/>
            </w:tcMar>
            <w:vAlign w:val="center"/>
          </w:tcPr>
          <w:p w14:paraId="2FC4C08F">
            <w:pPr>
              <w:widowControl/>
              <w:jc w:val="left"/>
              <w:textAlignment w:val="center"/>
              <w:rPr>
                <w:rFonts w:ascii="仿宋_GB2312" w:hAnsi="仿宋_GB2312" w:eastAsia="仿宋_GB2312" w:cs="仿宋_GB2312"/>
                <w:color w:val="auto"/>
                <w:spacing w:val="2"/>
                <w:sz w:val="24"/>
              </w:rPr>
            </w:pPr>
            <w:r>
              <w:rPr>
                <w:rFonts w:hint="eastAsia" w:ascii="仿宋_GB2312" w:hAnsi="仿宋_GB2312" w:eastAsia="仿宋_GB2312" w:cs="仿宋_GB2312"/>
                <w:color w:val="auto"/>
                <w:spacing w:val="2"/>
                <w:sz w:val="24"/>
              </w:rPr>
              <w:t>国家新药</w:t>
            </w:r>
          </w:p>
        </w:tc>
        <w:tc>
          <w:tcPr>
            <w:tcW w:w="3115" w:type="dxa"/>
            <w:gridSpan w:val="2"/>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14:paraId="7A05B99E">
            <w:pPr>
              <w:widowControl/>
              <w:jc w:val="center"/>
              <w:textAlignment w:val="center"/>
              <w:rPr>
                <w:rFonts w:ascii="仿宋_GB2312" w:hAnsi="仿宋_GB2312" w:eastAsia="仿宋_GB2312" w:cs="仿宋_GB2312"/>
                <w:color w:val="auto"/>
                <w:spacing w:val="2"/>
                <w:sz w:val="24"/>
              </w:rPr>
            </w:pPr>
          </w:p>
        </w:tc>
        <w:tc>
          <w:tcPr>
            <w:tcW w:w="3681" w:type="dxa"/>
            <w:gridSpan w:val="2"/>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58C1821">
            <w:pPr>
              <w:widowControl/>
              <w:jc w:val="center"/>
              <w:textAlignment w:val="center"/>
              <w:rPr>
                <w:rFonts w:ascii="仿宋_GB2312" w:hAnsi="仿宋_GB2312" w:eastAsia="仿宋_GB2312" w:cs="仿宋_GB2312"/>
                <w:color w:val="auto"/>
                <w:spacing w:val="2"/>
                <w:sz w:val="24"/>
              </w:rPr>
            </w:pPr>
          </w:p>
        </w:tc>
      </w:tr>
      <w:tr w14:paraId="3AD0A7F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680" w:hRule="atLeast"/>
        </w:trPr>
        <w:tc>
          <w:tcPr>
            <w:tcW w:w="3240" w:type="dxa"/>
            <w:tcBorders>
              <w:top w:val="single" w:color="auto" w:sz="4" w:space="0"/>
              <w:left w:val="single" w:color="auto" w:sz="4" w:space="0"/>
              <w:bottom w:val="single" w:color="auto" w:sz="4" w:space="0"/>
              <w:right w:val="single" w:color="auto" w:sz="4" w:space="0"/>
            </w:tcBorders>
            <w:noWrap/>
            <w:tcMar>
              <w:top w:w="10" w:type="dxa"/>
              <w:left w:w="10" w:type="dxa"/>
              <w:right w:w="10" w:type="dxa"/>
            </w:tcMar>
            <w:vAlign w:val="center"/>
          </w:tcPr>
          <w:p w14:paraId="218D2DB8">
            <w:pPr>
              <w:widowControl/>
              <w:jc w:val="left"/>
              <w:textAlignment w:val="center"/>
              <w:rPr>
                <w:rFonts w:ascii="仿宋_GB2312" w:hAnsi="仿宋_GB2312" w:eastAsia="仿宋_GB2312" w:cs="仿宋_GB2312"/>
                <w:color w:val="auto"/>
                <w:spacing w:val="2"/>
                <w:sz w:val="24"/>
              </w:rPr>
            </w:pPr>
            <w:r>
              <w:rPr>
                <w:rFonts w:hint="eastAsia" w:ascii="仿宋_GB2312" w:hAnsi="仿宋_GB2312" w:eastAsia="仿宋_GB2312" w:cs="仿宋_GB2312"/>
                <w:color w:val="auto"/>
                <w:spacing w:val="2"/>
                <w:sz w:val="24"/>
              </w:rPr>
              <w:t>国家一级中药保护品种</w:t>
            </w:r>
          </w:p>
        </w:tc>
        <w:tc>
          <w:tcPr>
            <w:tcW w:w="3115" w:type="dxa"/>
            <w:gridSpan w:val="2"/>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14:paraId="4ADEBC74">
            <w:pPr>
              <w:widowControl/>
              <w:jc w:val="center"/>
              <w:textAlignment w:val="center"/>
              <w:rPr>
                <w:rFonts w:ascii="仿宋_GB2312" w:hAnsi="仿宋_GB2312" w:eastAsia="仿宋_GB2312" w:cs="仿宋_GB2312"/>
                <w:color w:val="auto"/>
                <w:spacing w:val="2"/>
                <w:sz w:val="24"/>
              </w:rPr>
            </w:pPr>
          </w:p>
        </w:tc>
        <w:tc>
          <w:tcPr>
            <w:tcW w:w="3681" w:type="dxa"/>
            <w:gridSpan w:val="2"/>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893D717">
            <w:pPr>
              <w:widowControl/>
              <w:jc w:val="center"/>
              <w:textAlignment w:val="center"/>
              <w:rPr>
                <w:rFonts w:ascii="仿宋_GB2312" w:hAnsi="仿宋_GB2312" w:eastAsia="仿宋_GB2312" w:cs="仿宋_GB2312"/>
                <w:color w:val="auto"/>
                <w:spacing w:val="2"/>
                <w:sz w:val="24"/>
              </w:rPr>
            </w:pPr>
          </w:p>
        </w:tc>
      </w:tr>
      <w:tr w14:paraId="4BC26DB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680" w:hRule="atLeast"/>
        </w:trPr>
        <w:tc>
          <w:tcPr>
            <w:tcW w:w="3240" w:type="dxa"/>
            <w:tcBorders>
              <w:top w:val="single" w:color="auto" w:sz="4" w:space="0"/>
              <w:left w:val="single" w:color="auto" w:sz="4" w:space="0"/>
              <w:bottom w:val="single" w:color="auto" w:sz="4" w:space="0"/>
              <w:right w:val="single" w:color="auto" w:sz="4" w:space="0"/>
            </w:tcBorders>
            <w:noWrap/>
            <w:tcMar>
              <w:top w:w="10" w:type="dxa"/>
              <w:left w:w="10" w:type="dxa"/>
              <w:right w:w="10" w:type="dxa"/>
            </w:tcMar>
            <w:vAlign w:val="center"/>
          </w:tcPr>
          <w:p w14:paraId="376EB0D7">
            <w:pPr>
              <w:widowControl/>
              <w:jc w:val="left"/>
              <w:textAlignment w:val="center"/>
              <w:rPr>
                <w:rFonts w:ascii="仿宋_GB2312" w:hAnsi="仿宋_GB2312" w:eastAsia="仿宋_GB2312" w:cs="仿宋_GB2312"/>
                <w:color w:val="auto"/>
                <w:spacing w:val="2"/>
                <w:sz w:val="24"/>
              </w:rPr>
            </w:pPr>
            <w:r>
              <w:rPr>
                <w:rFonts w:hint="eastAsia" w:ascii="仿宋_GB2312" w:hAnsi="仿宋_GB2312" w:eastAsia="仿宋_GB2312" w:cs="仿宋_GB2312"/>
                <w:color w:val="auto"/>
                <w:spacing w:val="2"/>
                <w:sz w:val="24"/>
              </w:rPr>
              <w:t>集成电路布图设计专有权</w:t>
            </w:r>
          </w:p>
        </w:tc>
        <w:tc>
          <w:tcPr>
            <w:tcW w:w="3115" w:type="dxa"/>
            <w:gridSpan w:val="2"/>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14:paraId="2199BF3C">
            <w:pPr>
              <w:widowControl/>
              <w:jc w:val="center"/>
              <w:textAlignment w:val="center"/>
              <w:rPr>
                <w:rFonts w:ascii="仿宋_GB2312" w:hAnsi="仿宋_GB2312" w:eastAsia="仿宋_GB2312" w:cs="仿宋_GB2312"/>
                <w:color w:val="auto"/>
                <w:spacing w:val="2"/>
                <w:sz w:val="24"/>
              </w:rPr>
            </w:pPr>
          </w:p>
        </w:tc>
        <w:tc>
          <w:tcPr>
            <w:tcW w:w="3681" w:type="dxa"/>
            <w:gridSpan w:val="2"/>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8ED49E8">
            <w:pPr>
              <w:widowControl/>
              <w:jc w:val="center"/>
              <w:textAlignment w:val="center"/>
              <w:rPr>
                <w:rFonts w:ascii="仿宋_GB2312" w:hAnsi="仿宋_GB2312" w:eastAsia="仿宋_GB2312" w:cs="仿宋_GB2312"/>
                <w:color w:val="auto"/>
                <w:spacing w:val="2"/>
                <w:sz w:val="24"/>
              </w:rPr>
            </w:pPr>
          </w:p>
        </w:tc>
      </w:tr>
      <w:tr w14:paraId="3093650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680" w:hRule="atLeast"/>
        </w:trPr>
        <w:tc>
          <w:tcPr>
            <w:tcW w:w="3240" w:type="dxa"/>
            <w:tcBorders>
              <w:top w:val="single" w:color="auto" w:sz="4" w:space="0"/>
              <w:left w:val="single" w:color="auto" w:sz="4" w:space="0"/>
              <w:bottom w:val="single" w:color="auto" w:sz="4" w:space="0"/>
              <w:right w:val="single" w:color="auto" w:sz="4" w:space="0"/>
            </w:tcBorders>
            <w:noWrap/>
            <w:tcMar>
              <w:top w:w="10" w:type="dxa"/>
              <w:left w:w="10" w:type="dxa"/>
              <w:right w:w="10" w:type="dxa"/>
            </w:tcMar>
            <w:vAlign w:val="center"/>
          </w:tcPr>
          <w:p w14:paraId="34F79507">
            <w:pPr>
              <w:widowControl/>
              <w:jc w:val="left"/>
              <w:textAlignment w:val="center"/>
              <w:rPr>
                <w:rFonts w:ascii="仿宋_GB2312" w:hAnsi="仿宋_GB2312" w:eastAsia="仿宋_GB2312" w:cs="仿宋_GB2312"/>
                <w:color w:val="auto"/>
                <w:spacing w:val="2"/>
                <w:sz w:val="24"/>
              </w:rPr>
            </w:pPr>
            <w:r>
              <w:rPr>
                <w:rFonts w:hint="eastAsia" w:ascii="仿宋_GB2312" w:hAnsi="仿宋_GB2312" w:eastAsia="仿宋_GB2312" w:cs="仿宋_GB2312"/>
                <w:color w:val="auto"/>
                <w:spacing w:val="2"/>
                <w:sz w:val="24"/>
              </w:rPr>
              <w:t>PCT国际专利</w:t>
            </w:r>
          </w:p>
        </w:tc>
        <w:tc>
          <w:tcPr>
            <w:tcW w:w="3115" w:type="dxa"/>
            <w:gridSpan w:val="2"/>
            <w:tcBorders>
              <w:top w:val="single" w:color="000000" w:sz="4" w:space="0"/>
              <w:left w:val="single" w:color="auto" w:sz="4" w:space="0"/>
              <w:bottom w:val="single" w:color="000000" w:sz="4" w:space="0"/>
              <w:right w:val="single" w:color="000000" w:sz="4" w:space="0"/>
            </w:tcBorders>
            <w:noWrap/>
            <w:tcMar>
              <w:top w:w="10" w:type="dxa"/>
              <w:left w:w="10" w:type="dxa"/>
              <w:right w:w="10" w:type="dxa"/>
            </w:tcMar>
            <w:vAlign w:val="center"/>
          </w:tcPr>
          <w:p w14:paraId="518342E8">
            <w:pPr>
              <w:widowControl/>
              <w:jc w:val="center"/>
              <w:textAlignment w:val="center"/>
              <w:rPr>
                <w:rFonts w:ascii="仿宋_GB2312" w:hAnsi="仿宋_GB2312" w:eastAsia="仿宋_GB2312" w:cs="仿宋_GB2312"/>
                <w:color w:val="auto"/>
                <w:spacing w:val="2"/>
                <w:sz w:val="24"/>
              </w:rPr>
            </w:pPr>
          </w:p>
        </w:tc>
        <w:tc>
          <w:tcPr>
            <w:tcW w:w="3681" w:type="dxa"/>
            <w:gridSpan w:val="2"/>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7DE5598">
            <w:pPr>
              <w:widowControl/>
              <w:jc w:val="center"/>
              <w:textAlignment w:val="center"/>
              <w:rPr>
                <w:rFonts w:ascii="仿宋_GB2312" w:hAnsi="仿宋_GB2312" w:eastAsia="仿宋_GB2312" w:cs="仿宋_GB2312"/>
                <w:color w:val="auto"/>
                <w:spacing w:val="2"/>
                <w:sz w:val="24"/>
              </w:rPr>
            </w:pPr>
          </w:p>
        </w:tc>
      </w:tr>
    </w:tbl>
    <w:p w14:paraId="4A23A3DE">
      <w:pPr>
        <w:spacing w:line="276" w:lineRule="auto"/>
        <w:jc w:val="left"/>
        <w:outlineLvl w:val="0"/>
        <w:rPr>
          <w:rFonts w:ascii="仿宋_GB2312" w:hAnsi="仿宋_GB2312" w:eastAsia="仿宋_GB2312" w:cs="仿宋_GB2312"/>
          <w:b/>
          <w:color w:val="auto"/>
          <w:szCs w:val="28"/>
        </w:rPr>
      </w:pPr>
      <w:r>
        <w:rPr>
          <w:rFonts w:ascii="仿宋_GB2312" w:hAnsi="仿宋_GB2312" w:eastAsia="仿宋_GB2312" w:cs="仿宋_GB2312"/>
          <w:b/>
          <w:color w:val="auto"/>
          <w:szCs w:val="28"/>
        </w:rPr>
        <w:br w:type="page"/>
      </w:r>
      <w:r>
        <w:rPr>
          <w:rFonts w:hint="eastAsia" w:ascii="仿宋_GB2312" w:hAnsi="仿宋_GB2312" w:eastAsia="仿宋_GB2312" w:cs="仿宋_GB2312"/>
          <w:b/>
          <w:color w:val="auto"/>
          <w:szCs w:val="28"/>
        </w:rPr>
        <w:t>四、企业承诺</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0"/>
      </w:tblGrid>
      <w:tr w14:paraId="3744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8580" w:type="dxa"/>
            <w:noWrap w:val="0"/>
            <w:vAlign w:val="top"/>
          </w:tcPr>
          <w:p w14:paraId="22EF4F43">
            <w:pPr>
              <w:spacing w:line="432" w:lineRule="auto"/>
              <w:ind w:firstLine="464" w:firstLineChars="200"/>
              <w:rPr>
                <w:rFonts w:eastAsia="仿宋_GB2312"/>
                <w:color w:val="auto"/>
                <w:spacing w:val="-4"/>
                <w:sz w:val="24"/>
              </w:rPr>
            </w:pPr>
          </w:p>
          <w:p w14:paraId="72C48686">
            <w:pPr>
              <w:spacing w:line="432" w:lineRule="auto"/>
              <w:ind w:firstLine="464" w:firstLineChars="200"/>
              <w:rPr>
                <w:rFonts w:eastAsia="仿宋_GB2312"/>
                <w:color w:val="auto"/>
                <w:spacing w:val="-4"/>
                <w:sz w:val="24"/>
              </w:rPr>
            </w:pPr>
            <w:r>
              <w:rPr>
                <w:rFonts w:hint="eastAsia" w:eastAsia="仿宋_GB2312"/>
                <w:color w:val="auto"/>
                <w:spacing w:val="-4"/>
                <w:sz w:val="24"/>
              </w:rPr>
              <w:t>本申请书上填写的内容和提交的资料均准确、真实、合法、有效、无涉密信息，企业未列入严重失信名单。</w:t>
            </w:r>
          </w:p>
          <w:p w14:paraId="165683C0">
            <w:pPr>
              <w:spacing w:line="432" w:lineRule="auto"/>
              <w:ind w:firstLine="440" w:firstLineChars="193"/>
              <w:rPr>
                <w:rFonts w:ascii="仿宋_GB2312" w:eastAsia="仿宋_GB2312" w:cs="宋体"/>
                <w:color w:val="auto"/>
                <w:sz w:val="24"/>
              </w:rPr>
            </w:pPr>
            <w:r>
              <w:rPr>
                <w:rFonts w:hint="eastAsia" w:ascii="仿宋_GB2312" w:hAnsi="宋体" w:eastAsia="仿宋_GB2312" w:cs="宋体"/>
                <w:color w:val="auto"/>
                <w:sz w:val="24"/>
              </w:rPr>
              <w:t>本企业愿为此承担有关法律责任。</w:t>
            </w:r>
          </w:p>
          <w:p w14:paraId="5FABCA0A">
            <w:pPr>
              <w:spacing w:line="432" w:lineRule="auto"/>
              <w:ind w:firstLine="440" w:firstLineChars="193"/>
              <w:rPr>
                <w:rFonts w:ascii="仿宋_GB2312" w:eastAsia="仿宋_GB2312" w:cs="宋体"/>
                <w:color w:val="auto"/>
                <w:sz w:val="24"/>
              </w:rPr>
            </w:pPr>
          </w:p>
          <w:p w14:paraId="3E4E5F30">
            <w:pPr>
              <w:spacing w:line="432" w:lineRule="auto"/>
              <w:ind w:firstLine="440" w:firstLineChars="193"/>
              <w:rPr>
                <w:rFonts w:ascii="仿宋_GB2312" w:hAnsi="宋体" w:eastAsia="仿宋_GB2312" w:cs="宋体"/>
                <w:color w:val="auto"/>
                <w:sz w:val="24"/>
              </w:rPr>
            </w:pPr>
            <w:r>
              <w:rPr>
                <w:rFonts w:hint="eastAsia" w:ascii="仿宋_GB2312" w:hAnsi="宋体" w:eastAsia="仿宋_GB2312" w:cs="宋体"/>
                <w:color w:val="auto"/>
                <w:sz w:val="24"/>
              </w:rPr>
              <w:t xml:space="preserve">                                     法定代表人签字：</w:t>
            </w:r>
          </w:p>
          <w:p w14:paraId="063D5D0C">
            <w:pPr>
              <w:spacing w:line="432" w:lineRule="auto"/>
              <w:ind w:firstLine="440" w:firstLineChars="193"/>
              <w:rPr>
                <w:rFonts w:ascii="仿宋_GB2312" w:hAnsi="宋体" w:eastAsia="仿宋_GB2312" w:cs="宋体"/>
                <w:color w:val="auto"/>
                <w:sz w:val="24"/>
              </w:rPr>
            </w:pPr>
            <w:r>
              <w:rPr>
                <w:rFonts w:hint="eastAsia" w:ascii="仿宋_GB2312" w:hAnsi="宋体" w:eastAsia="仿宋_GB2312" w:cs="宋体"/>
                <w:color w:val="auto"/>
                <w:sz w:val="24"/>
              </w:rPr>
              <w:t xml:space="preserve">                                       （企业公章）</w:t>
            </w:r>
          </w:p>
          <w:p w14:paraId="6B33C34F">
            <w:pPr>
              <w:spacing w:line="432" w:lineRule="auto"/>
              <w:ind w:firstLine="440" w:firstLineChars="193"/>
              <w:rPr>
                <w:rFonts w:ascii="仿宋_GB2312" w:hAnsi="宋体" w:eastAsia="仿宋_GB2312" w:cs="宋体"/>
                <w:color w:val="auto"/>
                <w:sz w:val="24"/>
              </w:rPr>
            </w:pPr>
            <w:r>
              <w:rPr>
                <w:rFonts w:hint="eastAsia" w:ascii="仿宋_GB2312" w:hAnsi="宋体" w:eastAsia="仿宋_GB2312" w:cs="宋体"/>
                <w:color w:val="auto"/>
                <w:sz w:val="24"/>
              </w:rPr>
              <w:t xml:space="preserve">                                               年  月  日</w:t>
            </w:r>
          </w:p>
          <w:p w14:paraId="256BC1AF">
            <w:pPr>
              <w:spacing w:line="432" w:lineRule="auto"/>
              <w:jc w:val="center"/>
              <w:rPr>
                <w:rFonts w:ascii="宋体" w:hAnsi="宋体" w:cs="宋体"/>
                <w:color w:val="auto"/>
                <w:sz w:val="44"/>
                <w:szCs w:val="44"/>
              </w:rPr>
            </w:pPr>
          </w:p>
        </w:tc>
      </w:tr>
    </w:tbl>
    <w:p w14:paraId="123C42ED">
      <w:pPr>
        <w:spacing w:line="276" w:lineRule="auto"/>
        <w:jc w:val="left"/>
        <w:outlineLvl w:val="0"/>
        <w:rPr>
          <w:rFonts w:ascii="仿宋_GB2312" w:hAnsi="仿宋_GB2312" w:eastAsia="仿宋_GB2312" w:cs="仿宋_GB2312"/>
          <w:b/>
          <w:color w:val="auto"/>
          <w:szCs w:val="28"/>
        </w:rPr>
      </w:pPr>
      <w:r>
        <w:rPr>
          <w:rFonts w:hint="eastAsia" w:ascii="仿宋_GB2312" w:hAnsi="仿宋_GB2312" w:eastAsia="仿宋_GB2312" w:cs="仿宋_GB2312"/>
          <w:b/>
          <w:color w:val="auto"/>
          <w:szCs w:val="28"/>
        </w:rPr>
        <w:t>五、推荐意见</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0"/>
      </w:tblGrid>
      <w:tr w14:paraId="59557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8580" w:type="dxa"/>
            <w:noWrap w:val="0"/>
            <w:vAlign w:val="top"/>
          </w:tcPr>
          <w:p w14:paraId="1310F448">
            <w:pPr>
              <w:ind w:firstLine="464" w:firstLineChars="200"/>
              <w:rPr>
                <w:rFonts w:eastAsia="仿宋_GB2312"/>
                <w:color w:val="auto"/>
                <w:spacing w:val="-4"/>
                <w:sz w:val="24"/>
              </w:rPr>
            </w:pPr>
          </w:p>
          <w:p w14:paraId="33907342">
            <w:pPr>
              <w:ind w:firstLine="464" w:firstLineChars="200"/>
              <w:rPr>
                <w:rFonts w:eastAsia="仿宋_GB2312"/>
                <w:color w:val="auto"/>
                <w:spacing w:val="-4"/>
                <w:sz w:val="24"/>
              </w:rPr>
            </w:pPr>
            <w:r>
              <w:rPr>
                <w:rFonts w:hint="eastAsia" w:eastAsia="仿宋_GB2312"/>
                <w:color w:val="auto"/>
                <w:spacing w:val="-4"/>
                <w:sz w:val="24"/>
              </w:rPr>
              <w:t>经审核，该企业符合杭州市“新雏鹰”企业认定的基本条件，且企业未列入严重失信名单。</w:t>
            </w:r>
          </w:p>
          <w:p w14:paraId="5C832AC1">
            <w:pPr>
              <w:ind w:firstLine="456" w:firstLineChars="200"/>
              <w:rPr>
                <w:rFonts w:ascii="仿宋_GB2312" w:hAnsi="宋体" w:eastAsia="仿宋_GB2312" w:cs="宋体"/>
                <w:color w:val="auto"/>
                <w:sz w:val="24"/>
              </w:rPr>
            </w:pPr>
            <w:r>
              <w:rPr>
                <w:rFonts w:hint="eastAsia" w:ascii="仿宋_GB2312" w:hAnsi="宋体" w:eastAsia="仿宋_GB2312" w:cs="宋体"/>
                <w:color w:val="auto"/>
                <w:sz w:val="24"/>
              </w:rPr>
              <w:t>同意推荐！</w:t>
            </w:r>
          </w:p>
          <w:p w14:paraId="39A705E1">
            <w:pPr>
              <w:spacing w:line="432" w:lineRule="auto"/>
              <w:ind w:firstLine="440" w:firstLineChars="193"/>
              <w:rPr>
                <w:rFonts w:ascii="仿宋_GB2312" w:eastAsia="仿宋_GB2312" w:cs="宋体"/>
                <w:color w:val="auto"/>
                <w:sz w:val="24"/>
              </w:rPr>
            </w:pPr>
          </w:p>
          <w:p w14:paraId="29019569">
            <w:pPr>
              <w:spacing w:line="432" w:lineRule="auto"/>
              <w:ind w:firstLine="440" w:firstLineChars="193"/>
              <w:rPr>
                <w:rFonts w:ascii="仿宋_GB2312" w:hAnsi="宋体" w:eastAsia="仿宋_GB2312" w:cs="宋体"/>
                <w:color w:val="auto"/>
                <w:sz w:val="24"/>
              </w:rPr>
            </w:pPr>
            <w:r>
              <w:rPr>
                <w:rFonts w:hint="eastAsia" w:ascii="仿宋_GB2312" w:hAnsi="宋体" w:eastAsia="仿宋_GB2312" w:cs="宋体"/>
                <w:color w:val="auto"/>
                <w:sz w:val="24"/>
              </w:rPr>
              <w:t xml:space="preserve">                                    所在区、县（市）科技局</w:t>
            </w:r>
          </w:p>
          <w:p w14:paraId="279B9F5A">
            <w:pPr>
              <w:spacing w:line="432" w:lineRule="auto"/>
              <w:ind w:firstLine="440" w:firstLineChars="193"/>
              <w:rPr>
                <w:rFonts w:ascii="仿宋_GB2312" w:hAnsi="宋体" w:eastAsia="仿宋_GB2312" w:cs="宋体"/>
                <w:color w:val="auto"/>
                <w:sz w:val="24"/>
              </w:rPr>
            </w:pPr>
            <w:r>
              <w:rPr>
                <w:rFonts w:hint="eastAsia" w:ascii="仿宋_GB2312" w:hAnsi="宋体" w:eastAsia="仿宋_GB2312" w:cs="宋体"/>
                <w:color w:val="auto"/>
                <w:sz w:val="24"/>
              </w:rPr>
              <w:t xml:space="preserve">                                            （公章）</w:t>
            </w:r>
          </w:p>
          <w:p w14:paraId="0B12CDB9">
            <w:pPr>
              <w:spacing w:line="432" w:lineRule="auto"/>
              <w:ind w:firstLine="440" w:firstLineChars="193"/>
              <w:rPr>
                <w:rFonts w:ascii="仿宋_GB2312" w:hAnsi="宋体" w:eastAsia="仿宋_GB2312" w:cs="宋体"/>
                <w:color w:val="auto"/>
                <w:sz w:val="24"/>
              </w:rPr>
            </w:pPr>
            <w:r>
              <w:rPr>
                <w:rFonts w:hint="eastAsia" w:ascii="仿宋_GB2312" w:hAnsi="宋体" w:eastAsia="仿宋_GB2312" w:cs="宋体"/>
                <w:color w:val="auto"/>
                <w:sz w:val="24"/>
              </w:rPr>
              <w:t xml:space="preserve">                                               年  月  日</w:t>
            </w:r>
          </w:p>
          <w:p w14:paraId="34395C7F">
            <w:pPr>
              <w:spacing w:line="432" w:lineRule="auto"/>
              <w:jc w:val="center"/>
              <w:rPr>
                <w:rFonts w:ascii="宋体" w:hAnsi="宋体" w:cs="宋体"/>
                <w:color w:val="auto"/>
                <w:sz w:val="44"/>
                <w:szCs w:val="44"/>
              </w:rPr>
            </w:pPr>
          </w:p>
        </w:tc>
      </w:tr>
    </w:tbl>
    <w:p w14:paraId="61F3BE05">
      <w:pPr>
        <w:pStyle w:val="5"/>
        <w:rPr>
          <w:rFonts w:hint="eastAsia"/>
          <w:color w:val="auto"/>
        </w:rPr>
        <w:sectPr>
          <w:headerReference r:id="rId8" w:type="default"/>
          <w:footerReference r:id="rId9" w:type="default"/>
          <w:pgSz w:w="11906" w:h="16838"/>
          <w:pgMar w:top="1440" w:right="1800" w:bottom="1440" w:left="1800" w:header="851" w:footer="992" w:gutter="0"/>
          <w:pgNumType w:fmt="decimal"/>
          <w:cols w:space="720" w:num="1"/>
          <w:docGrid w:type="lines" w:linePitch="312" w:charSpace="0"/>
        </w:sectPr>
      </w:pPr>
    </w:p>
    <w:p w14:paraId="0769BE26">
      <w:pPr>
        <w:keepNext w:val="0"/>
        <w:keepLines w:val="0"/>
        <w:widowControl w:val="0"/>
        <w:suppressLineNumbers w:val="0"/>
        <w:spacing w:before="0" w:beforeAutospacing="0" w:after="0" w:afterAutospacing="0" w:line="271" w:lineRule="auto"/>
        <w:ind w:left="0" w:right="0"/>
        <w:jc w:val="center"/>
        <w:outlineLvl w:val="0"/>
        <w:rPr>
          <w:rFonts w:hint="default" w:ascii="黑体" w:hAnsi="宋体" w:eastAsia="黑体" w:cs="黑体"/>
          <w:color w:val="auto"/>
          <w:spacing w:val="0"/>
          <w:kern w:val="2"/>
          <w:sz w:val="32"/>
          <w:szCs w:val="32"/>
        </w:rPr>
      </w:pPr>
      <w:r>
        <w:rPr>
          <w:rFonts w:hint="default" w:ascii="黑体" w:hAnsi="宋体" w:eastAsia="黑体" w:cs="黑体"/>
          <w:color w:val="auto"/>
          <w:spacing w:val="0"/>
          <w:kern w:val="2"/>
          <w:sz w:val="36"/>
          <w:szCs w:val="36"/>
          <w:lang w:val="en-US" w:eastAsia="zh-CN" w:bidi="ar"/>
        </w:rPr>
        <w:t>附件材料清单</w:t>
      </w:r>
    </w:p>
    <w:p w14:paraId="26C00C81">
      <w:pPr>
        <w:keepNext w:val="0"/>
        <w:keepLines w:val="0"/>
        <w:widowControl w:val="0"/>
        <w:suppressLineNumbers w:val="0"/>
        <w:spacing w:before="0" w:beforeAutospacing="0" w:after="0" w:afterAutospacing="0" w:line="580" w:lineRule="exact"/>
        <w:ind w:left="0" w:right="0" w:firstLine="600" w:firstLineChars="200"/>
        <w:jc w:val="both"/>
        <w:outlineLvl w:val="0"/>
        <w:rPr>
          <w:rFonts w:hint="default" w:ascii="黑体" w:hAnsi="宋体" w:eastAsia="黑体" w:cs="黑体"/>
          <w:color w:val="auto"/>
          <w:spacing w:val="0"/>
          <w:kern w:val="2"/>
          <w:sz w:val="30"/>
          <w:szCs w:val="30"/>
        </w:rPr>
      </w:pPr>
      <w:r>
        <w:rPr>
          <w:rFonts w:hint="default" w:ascii="黑体" w:hAnsi="宋体" w:eastAsia="黑体" w:cs="黑体"/>
          <w:color w:val="auto"/>
          <w:spacing w:val="0"/>
          <w:kern w:val="2"/>
          <w:sz w:val="30"/>
          <w:szCs w:val="30"/>
          <w:lang w:val="en-US" w:eastAsia="zh-CN" w:bidi="ar"/>
        </w:rPr>
        <w:t>一、企业发展计划书</w:t>
      </w:r>
    </w:p>
    <w:p w14:paraId="5487F0D8">
      <w:pPr>
        <w:keepNext w:val="0"/>
        <w:keepLines w:val="0"/>
        <w:widowControl w:val="0"/>
        <w:suppressLineNumbers w:val="0"/>
        <w:spacing w:before="0" w:beforeAutospacing="0" w:after="0" w:afterAutospacing="0" w:line="580" w:lineRule="exact"/>
        <w:ind w:left="0" w:right="0" w:firstLine="617" w:firstLineChars="193"/>
        <w:jc w:val="both"/>
        <w:rPr>
          <w:rFonts w:hint="default" w:ascii="仿宋_GB2312" w:eastAsia="仿宋_GB2312" w:cs="仿宋_GB2312"/>
          <w:color w:val="auto"/>
          <w:spacing w:val="0"/>
          <w:kern w:val="2"/>
          <w:sz w:val="32"/>
          <w:szCs w:val="32"/>
        </w:rPr>
      </w:pPr>
      <w:r>
        <w:rPr>
          <w:rFonts w:hint="default" w:ascii="仿宋_GB2312" w:hAnsi="Times New Roman" w:eastAsia="仿宋_GB2312" w:cs="仿宋_GB2312"/>
          <w:color w:val="auto"/>
          <w:spacing w:val="0"/>
          <w:kern w:val="2"/>
          <w:sz w:val="32"/>
          <w:szCs w:val="32"/>
          <w:lang w:val="en-US" w:eastAsia="zh-CN" w:bidi="ar"/>
        </w:rPr>
        <w:t>主要内容：1.公司概况；2.产品和服务；3.项目技术方案与创新性；4.市场和竞争力分析；5.营销战略与实施计划；6.团队介绍；7.财务、投融资现状与计划。</w:t>
      </w:r>
    </w:p>
    <w:p w14:paraId="6DADAE6C">
      <w:pPr>
        <w:keepNext w:val="0"/>
        <w:keepLines w:val="0"/>
        <w:widowControl w:val="0"/>
        <w:suppressLineNumbers w:val="0"/>
        <w:spacing w:before="0" w:beforeAutospacing="0" w:after="0" w:afterAutospacing="0" w:line="580" w:lineRule="exact"/>
        <w:ind w:left="0" w:right="0" w:firstLine="617" w:firstLineChars="193"/>
        <w:jc w:val="both"/>
        <w:rPr>
          <w:rFonts w:hint="default" w:ascii="仿宋_GB2312" w:eastAsia="仿宋_GB2312" w:cs="仿宋_GB2312"/>
          <w:color w:val="auto"/>
          <w:spacing w:val="0"/>
          <w:kern w:val="2"/>
          <w:sz w:val="32"/>
          <w:szCs w:val="32"/>
        </w:rPr>
      </w:pPr>
      <w:r>
        <w:rPr>
          <w:rFonts w:hint="default" w:ascii="仿宋_GB2312" w:hAnsi="Times New Roman" w:eastAsia="仿宋_GB2312" w:cs="仿宋_GB2312"/>
          <w:color w:val="auto"/>
          <w:spacing w:val="0"/>
          <w:kern w:val="2"/>
          <w:sz w:val="32"/>
          <w:szCs w:val="32"/>
          <w:lang w:val="en-US" w:eastAsia="zh-CN" w:bidi="ar"/>
        </w:rPr>
        <w:t>备注：以上内容仅供参考，各单位可根据自身发展情况进行调整和完善补充。</w:t>
      </w:r>
    </w:p>
    <w:p w14:paraId="16EC9EC0">
      <w:pPr>
        <w:keepNext w:val="0"/>
        <w:keepLines w:val="0"/>
        <w:widowControl w:val="0"/>
        <w:suppressLineNumbers w:val="0"/>
        <w:spacing w:before="0" w:beforeAutospacing="0" w:after="0" w:afterAutospacing="0" w:line="580" w:lineRule="exact"/>
        <w:ind w:left="0" w:right="0" w:firstLine="600" w:firstLineChars="200"/>
        <w:jc w:val="both"/>
        <w:outlineLvl w:val="0"/>
        <w:rPr>
          <w:rFonts w:hint="default" w:ascii="黑体" w:hAnsi="宋体" w:eastAsia="黑体" w:cs="黑体"/>
          <w:color w:val="auto"/>
          <w:spacing w:val="0"/>
          <w:kern w:val="2"/>
          <w:sz w:val="30"/>
          <w:szCs w:val="30"/>
        </w:rPr>
      </w:pPr>
      <w:r>
        <w:rPr>
          <w:rFonts w:hint="default" w:ascii="黑体" w:hAnsi="宋体" w:eastAsia="黑体" w:cs="黑体"/>
          <w:color w:val="auto"/>
          <w:spacing w:val="0"/>
          <w:kern w:val="2"/>
          <w:sz w:val="30"/>
          <w:szCs w:val="30"/>
          <w:lang w:val="en-US" w:eastAsia="zh-CN" w:bidi="ar"/>
        </w:rPr>
        <w:t>二、企业基本情况证明材料</w:t>
      </w:r>
    </w:p>
    <w:p w14:paraId="2A960A44">
      <w:pPr>
        <w:keepNext w:val="0"/>
        <w:keepLines w:val="0"/>
        <w:widowControl w:val="0"/>
        <w:suppressLineNumbers w:val="0"/>
        <w:spacing w:before="0" w:beforeAutospacing="0" w:after="0" w:afterAutospacing="0" w:line="580" w:lineRule="exact"/>
        <w:ind w:left="0" w:right="0" w:firstLine="640" w:firstLineChars="200"/>
        <w:jc w:val="both"/>
        <w:outlineLvl w:val="0"/>
        <w:rPr>
          <w:rFonts w:hint="default" w:ascii="仿宋_GB2312" w:eastAsia="仿宋_GB2312" w:cs="仿宋_GB2312"/>
          <w:color w:val="auto"/>
          <w:spacing w:val="0"/>
          <w:kern w:val="2"/>
          <w:sz w:val="32"/>
          <w:szCs w:val="32"/>
        </w:rPr>
      </w:pPr>
      <w:r>
        <w:rPr>
          <w:rFonts w:hint="default" w:ascii="仿宋_GB2312" w:hAnsi="Times New Roman" w:eastAsia="仿宋_GB2312" w:cs="仿宋_GB2312"/>
          <w:color w:val="auto"/>
          <w:spacing w:val="0"/>
          <w:kern w:val="2"/>
          <w:sz w:val="32"/>
          <w:szCs w:val="32"/>
          <w:lang w:val="en-US" w:eastAsia="zh-CN" w:bidi="ar"/>
        </w:rPr>
        <w:t xml:space="preserve">企业营业执照、省科技型中小企业证书、国家高新技术企业证书、企业研发机构证书等。 </w:t>
      </w:r>
    </w:p>
    <w:p w14:paraId="5EC21C29">
      <w:pPr>
        <w:keepNext w:val="0"/>
        <w:keepLines w:val="0"/>
        <w:widowControl w:val="0"/>
        <w:suppressLineNumbers w:val="0"/>
        <w:spacing w:before="0" w:beforeAutospacing="0" w:after="0" w:afterAutospacing="0" w:line="580" w:lineRule="exact"/>
        <w:ind w:left="0" w:right="0" w:firstLine="600" w:firstLineChars="200"/>
        <w:jc w:val="both"/>
        <w:outlineLvl w:val="0"/>
        <w:rPr>
          <w:rFonts w:hint="default" w:ascii="黑体" w:hAnsi="宋体" w:eastAsia="黑体" w:cs="黑体"/>
          <w:color w:val="auto"/>
          <w:spacing w:val="0"/>
          <w:kern w:val="2"/>
          <w:sz w:val="30"/>
          <w:szCs w:val="30"/>
        </w:rPr>
      </w:pPr>
      <w:r>
        <w:rPr>
          <w:rFonts w:hint="default" w:ascii="黑体" w:hAnsi="宋体" w:eastAsia="黑体" w:cs="黑体"/>
          <w:color w:val="auto"/>
          <w:spacing w:val="0"/>
          <w:kern w:val="2"/>
          <w:sz w:val="30"/>
          <w:szCs w:val="30"/>
          <w:lang w:val="en-US" w:eastAsia="zh-CN" w:bidi="ar"/>
        </w:rPr>
        <w:t>三、企业职工和研发人员证明材料</w:t>
      </w:r>
    </w:p>
    <w:p w14:paraId="017704C1">
      <w:pPr>
        <w:keepNext w:val="0"/>
        <w:keepLines w:val="0"/>
        <w:widowControl w:val="0"/>
        <w:suppressLineNumbers w:val="0"/>
        <w:spacing w:before="0" w:beforeAutospacing="0" w:after="0" w:afterAutospacing="0" w:line="580" w:lineRule="exact"/>
        <w:ind w:left="0" w:right="0" w:firstLine="640" w:firstLineChars="200"/>
        <w:jc w:val="both"/>
        <w:outlineLvl w:val="0"/>
        <w:rPr>
          <w:rFonts w:hint="default" w:ascii="仿宋_GB2312" w:hAnsi="等线" w:eastAsia="仿宋_GB2312" w:cs="仿宋_GB2312"/>
          <w:color w:val="auto"/>
          <w:spacing w:val="0"/>
          <w:kern w:val="0"/>
          <w:sz w:val="32"/>
          <w:szCs w:val="32"/>
        </w:rPr>
      </w:pPr>
      <w:r>
        <w:rPr>
          <w:rFonts w:hint="default" w:ascii="仿宋_GB2312" w:hAnsi="等线" w:eastAsia="仿宋_GB2312" w:cs="仿宋_GB2312"/>
          <w:color w:val="auto"/>
          <w:spacing w:val="0"/>
          <w:kern w:val="0"/>
          <w:sz w:val="32"/>
          <w:szCs w:val="32"/>
          <w:lang w:val="en-US" w:eastAsia="zh-CN" w:bidi="ar"/>
        </w:rPr>
        <w:t>申报时上年度在职人员社会保险参保材料；编制研发人员名单（序号、姓名、身份证号、学历及研发工作岗位），有兼职、临时聘用人员的，提供聘用合同和工资清单（如银行流水）等材料。</w:t>
      </w:r>
    </w:p>
    <w:p w14:paraId="6808A94C">
      <w:pPr>
        <w:keepNext w:val="0"/>
        <w:keepLines w:val="0"/>
        <w:widowControl w:val="0"/>
        <w:suppressLineNumbers w:val="0"/>
        <w:spacing w:before="0" w:beforeAutospacing="0" w:after="0" w:afterAutospacing="0" w:line="580" w:lineRule="exact"/>
        <w:ind w:left="0" w:right="0" w:firstLine="600" w:firstLineChars="200"/>
        <w:jc w:val="both"/>
        <w:outlineLvl w:val="0"/>
        <w:rPr>
          <w:rFonts w:hint="default" w:ascii="黑体" w:hAnsi="宋体" w:eastAsia="黑体" w:cs="黑体"/>
          <w:color w:val="auto"/>
          <w:spacing w:val="0"/>
          <w:kern w:val="2"/>
          <w:sz w:val="30"/>
          <w:szCs w:val="30"/>
        </w:rPr>
      </w:pPr>
      <w:r>
        <w:rPr>
          <w:rFonts w:hint="default" w:ascii="黑体" w:hAnsi="宋体" w:eastAsia="黑体" w:cs="黑体"/>
          <w:color w:val="auto"/>
          <w:spacing w:val="0"/>
          <w:kern w:val="2"/>
          <w:sz w:val="30"/>
          <w:szCs w:val="30"/>
          <w:lang w:val="en-US" w:eastAsia="zh-CN" w:bidi="ar"/>
        </w:rPr>
        <w:t>四、上年度企业年度审计报告或专项审计报告</w:t>
      </w:r>
    </w:p>
    <w:p w14:paraId="5C7D8258">
      <w:pPr>
        <w:keepNext w:val="0"/>
        <w:keepLines w:val="0"/>
        <w:widowControl w:val="0"/>
        <w:suppressLineNumbers w:val="0"/>
        <w:spacing w:before="0" w:beforeAutospacing="0" w:after="0" w:afterAutospacing="0" w:line="580" w:lineRule="exact"/>
        <w:ind w:left="0" w:right="0" w:firstLine="617" w:firstLineChars="193"/>
        <w:jc w:val="both"/>
        <w:rPr>
          <w:rFonts w:hint="default" w:ascii="仿宋_GB2312" w:hAnsi="Calibri" w:eastAsia="仿宋_GB2312" w:cs="仿宋_GB2312"/>
          <w:color w:val="auto"/>
          <w:spacing w:val="0"/>
          <w:kern w:val="2"/>
          <w:sz w:val="32"/>
          <w:szCs w:val="32"/>
        </w:rPr>
      </w:pPr>
      <w:r>
        <w:rPr>
          <w:rFonts w:hint="default" w:ascii="仿宋_GB2312" w:hAnsi="Times New Roman" w:eastAsia="仿宋_GB2312" w:cs="仿宋_GB2312"/>
          <w:color w:val="auto"/>
          <w:spacing w:val="0"/>
          <w:kern w:val="2"/>
          <w:sz w:val="32"/>
          <w:szCs w:val="32"/>
          <w:lang w:val="en-US" w:eastAsia="zh-CN" w:bidi="ar"/>
        </w:rPr>
        <w:t>审计报告需披露企业营业收入、研发投入等信息。</w:t>
      </w:r>
    </w:p>
    <w:p w14:paraId="0203B152">
      <w:pPr>
        <w:keepNext w:val="0"/>
        <w:keepLines w:val="0"/>
        <w:widowControl w:val="0"/>
        <w:suppressLineNumbers w:val="0"/>
        <w:spacing w:before="0" w:beforeAutospacing="0" w:after="0" w:afterAutospacing="0" w:line="580" w:lineRule="exact"/>
        <w:ind w:left="0" w:right="0" w:firstLine="600" w:firstLineChars="200"/>
        <w:jc w:val="both"/>
        <w:outlineLvl w:val="0"/>
        <w:rPr>
          <w:rFonts w:hint="default" w:ascii="黑体" w:hAnsi="宋体" w:eastAsia="黑体" w:cs="黑体"/>
          <w:color w:val="auto"/>
          <w:spacing w:val="0"/>
          <w:kern w:val="2"/>
          <w:sz w:val="30"/>
          <w:szCs w:val="30"/>
        </w:rPr>
      </w:pPr>
      <w:r>
        <w:rPr>
          <w:rFonts w:hint="default" w:ascii="黑体" w:hAnsi="宋体" w:eastAsia="黑体" w:cs="黑体"/>
          <w:color w:val="auto"/>
          <w:spacing w:val="0"/>
          <w:kern w:val="2"/>
          <w:sz w:val="30"/>
          <w:szCs w:val="30"/>
          <w:lang w:val="en-US" w:eastAsia="zh-CN" w:bidi="ar"/>
        </w:rPr>
        <w:t>五、核心知识产权证明材料</w:t>
      </w:r>
    </w:p>
    <w:p w14:paraId="195AC8EF">
      <w:pPr>
        <w:keepNext w:val="0"/>
        <w:keepLines w:val="0"/>
        <w:widowControl w:val="0"/>
        <w:suppressLineNumbers w:val="0"/>
        <w:spacing w:before="0" w:beforeAutospacing="0" w:after="0" w:afterAutospacing="0" w:line="580" w:lineRule="exact"/>
        <w:ind w:left="0" w:right="0" w:firstLine="640" w:firstLineChars="200"/>
        <w:jc w:val="both"/>
        <w:outlineLvl w:val="0"/>
        <w:rPr>
          <w:rFonts w:hint="default" w:ascii="仿宋_GB2312" w:eastAsia="仿宋_GB2312" w:cs="仿宋_GB2312"/>
          <w:color w:val="auto"/>
          <w:spacing w:val="0"/>
          <w:kern w:val="2"/>
          <w:sz w:val="32"/>
          <w:szCs w:val="32"/>
        </w:rPr>
      </w:pPr>
      <w:r>
        <w:rPr>
          <w:rFonts w:hint="default" w:ascii="仿宋_GB2312" w:hAnsi="Times New Roman" w:eastAsia="仿宋_GB2312" w:cs="仿宋_GB2312"/>
          <w:color w:val="auto"/>
          <w:spacing w:val="0"/>
          <w:kern w:val="2"/>
          <w:sz w:val="32"/>
          <w:szCs w:val="32"/>
          <w:lang w:val="en-US" w:eastAsia="zh-CN" w:bidi="ar"/>
        </w:rPr>
        <w:t>发明专利（含国防专利）、国家新药、国家一级中药保护品种、集成电路布图设计专有权、PCT国际专利等证明材料。</w:t>
      </w:r>
    </w:p>
    <w:p w14:paraId="5B145DC5">
      <w:pPr>
        <w:keepNext w:val="0"/>
        <w:keepLines w:val="0"/>
        <w:widowControl w:val="0"/>
        <w:suppressLineNumbers w:val="0"/>
        <w:spacing w:before="0" w:beforeAutospacing="0" w:after="0" w:afterAutospacing="0" w:line="580" w:lineRule="exact"/>
        <w:ind w:left="0" w:right="0" w:firstLine="600" w:firstLineChars="200"/>
        <w:jc w:val="both"/>
        <w:outlineLvl w:val="0"/>
        <w:rPr>
          <w:rFonts w:hint="default" w:ascii="黑体" w:hAnsi="宋体" w:eastAsia="黑体" w:cs="黑体"/>
          <w:color w:val="auto"/>
          <w:spacing w:val="0"/>
          <w:kern w:val="2"/>
          <w:sz w:val="30"/>
          <w:szCs w:val="30"/>
        </w:rPr>
      </w:pPr>
      <w:r>
        <w:rPr>
          <w:rFonts w:hint="default" w:ascii="黑体" w:hAnsi="宋体" w:eastAsia="黑体" w:cs="黑体"/>
          <w:color w:val="auto"/>
          <w:spacing w:val="0"/>
          <w:kern w:val="2"/>
          <w:sz w:val="30"/>
          <w:szCs w:val="30"/>
          <w:lang w:val="en-US" w:eastAsia="zh-CN" w:bidi="ar"/>
        </w:rPr>
        <w:t>六、高层次人才、科技奖、股权融资证明材料</w:t>
      </w:r>
    </w:p>
    <w:p w14:paraId="0D4056AC">
      <w:pPr>
        <w:keepNext w:val="0"/>
        <w:keepLines w:val="0"/>
        <w:widowControl w:val="0"/>
        <w:suppressLineNumbers w:val="0"/>
        <w:spacing w:before="0" w:beforeAutospacing="0" w:after="0" w:afterAutospacing="0" w:line="580" w:lineRule="exact"/>
        <w:ind w:left="0" w:right="0" w:firstLine="640" w:firstLineChars="200"/>
        <w:jc w:val="both"/>
        <w:outlineLvl w:val="0"/>
        <w:rPr>
          <w:rFonts w:hint="default" w:ascii="Times New Roman" w:hAnsi="Times New Roman" w:eastAsia="仿宋_GB2312" w:cs="Times New Roman"/>
          <w:color w:val="auto"/>
          <w:spacing w:val="0"/>
          <w:kern w:val="2"/>
          <w:sz w:val="32"/>
          <w:szCs w:val="32"/>
        </w:rPr>
      </w:pPr>
      <w:r>
        <w:rPr>
          <w:rFonts w:hint="default" w:ascii="仿宋_GB2312" w:hAnsi="Times New Roman" w:eastAsia="仿宋_GB2312" w:cs="仿宋_GB2312"/>
          <w:color w:val="auto"/>
          <w:spacing w:val="0"/>
          <w:kern w:val="2"/>
          <w:sz w:val="32"/>
          <w:szCs w:val="32"/>
          <w:lang w:val="en-US" w:eastAsia="zh-CN" w:bidi="ar"/>
        </w:rPr>
        <w:t>研发团队核心成员高层次人才证明（</w:t>
      </w:r>
      <w:r>
        <w:rPr>
          <w:rFonts w:hint="default" w:ascii="仿宋_GB2312" w:hAnsi="Times New Roman" w:eastAsia="仿宋_GB2312" w:cs="仿宋_GB2312"/>
          <w:color w:val="auto"/>
          <w:spacing w:val="0"/>
          <w:kern w:val="2"/>
          <w:sz w:val="32"/>
          <w:szCs w:val="32"/>
          <w:highlight w:val="none"/>
          <w:lang w:val="en-US" w:eastAsia="zh-CN" w:bidi="ar"/>
        </w:rPr>
        <w:t>职务</w:t>
      </w:r>
      <w:r>
        <w:rPr>
          <w:rFonts w:hint="eastAsia" w:ascii="仿宋_GB2312" w:hAnsi="Times New Roman" w:cs="仿宋_GB2312"/>
          <w:color w:val="auto"/>
          <w:spacing w:val="0"/>
          <w:kern w:val="2"/>
          <w:sz w:val="32"/>
          <w:szCs w:val="32"/>
          <w:highlight w:val="none"/>
          <w:lang w:val="en-US" w:eastAsia="zh-CN" w:bidi="ar"/>
        </w:rPr>
        <w:t>证明、</w:t>
      </w:r>
      <w:r>
        <w:rPr>
          <w:rFonts w:hint="default" w:ascii="仿宋_GB2312" w:hAnsi="Times New Roman" w:eastAsia="仿宋_GB2312" w:cs="仿宋_GB2312"/>
          <w:color w:val="auto"/>
          <w:spacing w:val="0"/>
          <w:kern w:val="2"/>
          <w:sz w:val="32"/>
          <w:szCs w:val="32"/>
          <w:highlight w:val="none"/>
          <w:lang w:val="en-US" w:eastAsia="zh-CN" w:bidi="ar"/>
        </w:rPr>
        <w:t>社保证明</w:t>
      </w:r>
      <w:r>
        <w:rPr>
          <w:rFonts w:hint="default" w:ascii="仿宋_GB2312" w:hAnsi="Times New Roman" w:eastAsia="仿宋_GB2312" w:cs="仿宋_GB2312"/>
          <w:color w:val="auto"/>
          <w:spacing w:val="0"/>
          <w:kern w:val="2"/>
          <w:sz w:val="32"/>
          <w:szCs w:val="32"/>
          <w:lang w:val="en-US" w:eastAsia="zh-CN" w:bidi="ar"/>
        </w:rPr>
        <w:t>、人才证明等）、省科学技术奖二等奖（含）以上奖励证明、获得股权融资证明（融资报告、协议、银行凭证等）、合格机构投资者证明等。</w:t>
      </w:r>
    </w:p>
    <w:p w14:paraId="638C764C">
      <w:pPr>
        <w:keepNext w:val="0"/>
        <w:keepLines w:val="0"/>
        <w:widowControl w:val="0"/>
        <w:suppressLineNumbers w:val="0"/>
        <w:spacing w:before="0" w:beforeAutospacing="0" w:after="0" w:afterAutospacing="0" w:line="580" w:lineRule="exact"/>
        <w:ind w:left="0" w:right="0" w:firstLine="600" w:firstLineChars="200"/>
        <w:jc w:val="both"/>
        <w:outlineLvl w:val="0"/>
        <w:rPr>
          <w:rFonts w:hint="default" w:ascii="黑体" w:hAnsi="宋体" w:eastAsia="黑体" w:cs="黑体"/>
          <w:color w:val="auto"/>
          <w:spacing w:val="0"/>
          <w:kern w:val="2"/>
          <w:sz w:val="30"/>
          <w:szCs w:val="30"/>
        </w:rPr>
      </w:pPr>
      <w:r>
        <w:rPr>
          <w:rFonts w:hint="default" w:ascii="黑体" w:hAnsi="宋体" w:eastAsia="黑体" w:cs="黑体"/>
          <w:color w:val="auto"/>
          <w:spacing w:val="0"/>
          <w:kern w:val="2"/>
          <w:sz w:val="30"/>
          <w:szCs w:val="30"/>
          <w:lang w:val="en-US" w:eastAsia="zh-CN" w:bidi="ar"/>
        </w:rPr>
        <w:t>七、企业承诺书</w:t>
      </w:r>
    </w:p>
    <w:p w14:paraId="0653DCB6">
      <w:pPr>
        <w:keepNext w:val="0"/>
        <w:keepLines w:val="0"/>
        <w:widowControl w:val="0"/>
        <w:suppressLineNumbers w:val="0"/>
        <w:spacing w:before="0" w:beforeAutospacing="0" w:after="0" w:afterAutospacing="0" w:line="580" w:lineRule="exact"/>
        <w:ind w:left="0" w:right="0" w:firstLine="600" w:firstLineChars="200"/>
        <w:jc w:val="both"/>
        <w:outlineLvl w:val="0"/>
        <w:rPr>
          <w:rFonts w:hint="default" w:ascii="黑体" w:hAnsi="宋体" w:eastAsia="黑体" w:cs="黑体"/>
          <w:color w:val="auto"/>
          <w:spacing w:val="0"/>
          <w:kern w:val="2"/>
          <w:sz w:val="30"/>
          <w:szCs w:val="30"/>
        </w:rPr>
      </w:pPr>
      <w:r>
        <w:rPr>
          <w:rFonts w:hint="default" w:ascii="黑体" w:hAnsi="宋体" w:eastAsia="黑体" w:cs="黑体"/>
          <w:color w:val="auto"/>
          <w:spacing w:val="0"/>
          <w:kern w:val="2"/>
          <w:sz w:val="30"/>
          <w:szCs w:val="30"/>
          <w:lang w:val="en-US" w:eastAsia="zh-CN" w:bidi="ar"/>
        </w:rPr>
        <w:t>八、其他证明材料</w:t>
      </w:r>
    </w:p>
    <w:p w14:paraId="6A3BE86E">
      <w:pPr>
        <w:keepNext w:val="0"/>
        <w:keepLines w:val="0"/>
        <w:widowControl w:val="0"/>
        <w:suppressLineNumbers w:val="0"/>
        <w:spacing w:before="0" w:beforeAutospacing="0" w:after="0" w:afterAutospacing="0" w:line="580" w:lineRule="exact"/>
        <w:ind w:left="0" w:right="0" w:firstLine="640" w:firstLineChars="200"/>
        <w:jc w:val="both"/>
        <w:outlineLvl w:val="0"/>
      </w:pPr>
      <w:r>
        <w:rPr>
          <w:rFonts w:hint="default" w:ascii="仿宋_GB2312" w:hAnsi="Times New Roman" w:eastAsia="仿宋_GB2312" w:cs="仿宋_GB2312"/>
          <w:color w:val="auto"/>
          <w:spacing w:val="0"/>
          <w:kern w:val="2"/>
          <w:sz w:val="32"/>
          <w:szCs w:val="32"/>
          <w:lang w:val="en-US" w:eastAsia="zh-CN" w:bidi="ar"/>
        </w:rPr>
        <w:t>根据填报的企业发展计划书，提供相应证明材料。包括知识产权材料（除已提供核心知识产权材料）、科研项目立项材料、科技成果转化材料、研究开发活动材料、获奖佐证材料（除省科学技术奖二等奖及以上奖励证明）等。</w:t>
      </w:r>
      <w:bookmarkStart w:id="4" w:name="_GoBack"/>
      <w:bookmarkEnd w:id="4"/>
    </w:p>
    <w:sectPr>
      <w:pgSz w:w="11906" w:h="16838"/>
      <w:pgMar w:top="2098" w:right="1474" w:bottom="1984" w:left="1587" w:header="851" w:footer="992"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长城小标宋体">
    <w:altName w:val="方正小标宋_GBK"/>
    <w:panose1 w:val="00000000000000000000"/>
    <w:charset w:val="00"/>
    <w:family w:val="modern"/>
    <w:pitch w:val="default"/>
    <w:sig w:usb0="00000000" w:usb1="00000000" w:usb2="00000000" w:usb3="00000000" w:csb0="00040001" w:csb1="00000000"/>
  </w:font>
  <w:font w:name="方正小标宋_GBK">
    <w:panose1 w:val="02000000000000000000"/>
    <w:charset w:val="86"/>
    <w:family w:val="auto"/>
    <w:pitch w:val="default"/>
    <w:sig w:usb0="00000001" w:usb1="08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676B6">
    <w:pPr>
      <w:pStyle w:val="6"/>
      <w:jc w:val="center"/>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B394C5">
                          <w:pPr>
                            <w:pStyle w:val="6"/>
                          </w:pPr>
                          <w:r>
                            <w:fldChar w:fldCharType="begin"/>
                          </w:r>
                          <w:r>
                            <w:instrText xml:space="preserve"> PAGE  \* MERGEFORMAT </w:instrText>
                          </w:r>
                          <w:r>
                            <w:fldChar w:fldCharType="separate"/>
                          </w:r>
                          <w:r>
                            <w:t>- 5 -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FB394C5">
                    <w:pPr>
                      <w:pStyle w:val="6"/>
                    </w:pPr>
                    <w:r>
                      <w:fldChar w:fldCharType="begin"/>
                    </w:r>
                    <w:r>
                      <w:instrText xml:space="preserve"> PAGE  \* MERGEFORMAT </w:instrText>
                    </w:r>
                    <w:r>
                      <w:fldChar w:fldCharType="separate"/>
                    </w:r>
                    <w:r>
                      <w:t>- 5 -</w:t>
                    </w:r>
                    <w:r>
                      <w:fldChar w:fldCharType="end"/>
                    </w:r>
                  </w:p>
                </w:txbxContent>
              </v:textbox>
            </v:shape>
          </w:pict>
        </mc:Fallback>
      </mc:AlternateContent>
    </w:r>
  </w:p>
  <w:p w14:paraId="223600A4">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E1290">
    <w:pPr>
      <w:pStyle w:val="6"/>
      <w:jc w:val="center"/>
      <w:rPr>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225AF9">
                          <w:pPr>
                            <w:pStyle w:val="6"/>
                            <w:jc w:val="center"/>
                          </w:pPr>
                          <w:r>
                            <w:rPr>
                              <w:sz w:val="21"/>
                              <w:szCs w:val="21"/>
                            </w:rPr>
                            <w:fldChar w:fldCharType="begin"/>
                          </w:r>
                          <w:r>
                            <w:rPr>
                              <w:sz w:val="21"/>
                              <w:szCs w:val="21"/>
                            </w:rPr>
                            <w:instrText xml:space="preserve">PAGE</w:instrText>
                          </w:r>
                          <w:r>
                            <w:rPr>
                              <w:sz w:val="21"/>
                              <w:szCs w:val="21"/>
                            </w:rPr>
                            <w:fldChar w:fldCharType="separate"/>
                          </w:r>
                          <w:r>
                            <w:rPr>
                              <w:sz w:val="21"/>
                              <w:szCs w:val="21"/>
                            </w:rPr>
                            <w:t>8</w:t>
                          </w:r>
                          <w:r>
                            <w:rPr>
                              <w:sz w:val="21"/>
                              <w:szCs w:val="21"/>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0225AF9">
                    <w:pPr>
                      <w:pStyle w:val="6"/>
                      <w:jc w:val="center"/>
                    </w:pPr>
                    <w:r>
                      <w:rPr>
                        <w:sz w:val="21"/>
                        <w:szCs w:val="21"/>
                      </w:rPr>
                      <w:fldChar w:fldCharType="begin"/>
                    </w:r>
                    <w:r>
                      <w:rPr>
                        <w:sz w:val="21"/>
                        <w:szCs w:val="21"/>
                      </w:rPr>
                      <w:instrText xml:space="preserve">PAGE</w:instrText>
                    </w:r>
                    <w:r>
                      <w:rPr>
                        <w:sz w:val="21"/>
                        <w:szCs w:val="21"/>
                      </w:rPr>
                      <w:fldChar w:fldCharType="separate"/>
                    </w:r>
                    <w:r>
                      <w:rPr>
                        <w:sz w:val="21"/>
                        <w:szCs w:val="21"/>
                      </w:rPr>
                      <w:t>8</w:t>
                    </w:r>
                    <w:r>
                      <w:rPr>
                        <w:sz w:val="21"/>
                        <w:szCs w:val="21"/>
                      </w:rPr>
                      <w:fldChar w:fldCharType="end"/>
                    </w:r>
                  </w:p>
                </w:txbxContent>
              </v:textbox>
            </v:shape>
          </w:pict>
        </mc:Fallback>
      </mc:AlternateContent>
    </w:r>
  </w:p>
  <w:p w14:paraId="65F4FE57">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0C1A7">
    <w:pPr>
      <w:overflowPunct w:val="0"/>
      <w:autoSpaceDE w:val="0"/>
      <w:autoSpaceDN w:val="0"/>
      <w:adjustRightInd w:val="0"/>
      <w:jc w:val="right"/>
      <w:textAlignment w:val="baseline"/>
      <w:rPr>
        <w:rFonts w:ascii="Calibri" w:hAnsi="Calibri" w:eastAsia="宋体"/>
        <w:sz w:val="20"/>
        <w:szCs w:val="24"/>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60BB2">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960BB2">
                    <w:pPr>
                      <w:pStyle w:val="6"/>
                    </w:pPr>
                    <w:r>
                      <w:fldChar w:fldCharType="begin"/>
                    </w:r>
                    <w:r>
                      <w:instrText xml:space="preserve"> PAGE  \* MERGEFORMAT </w:instrText>
                    </w:r>
                    <w:r>
                      <w:fldChar w:fldCharType="separate"/>
                    </w:r>
                    <w:r>
                      <w:t>3</w:t>
                    </w:r>
                    <w:r>
                      <w:fldChar w:fldCharType="end"/>
                    </w:r>
                  </w:p>
                </w:txbxContent>
              </v:textbox>
            </v:shape>
          </w:pict>
        </mc:Fallback>
      </mc:AlternateContent>
    </w:r>
    <w:r>
      <w:rPr>
        <w:rFonts w:ascii="Calibri" w:hAnsi="Calibri" w:eastAsia="宋体"/>
        <w:sz w:val="20"/>
        <w:szCs w:val="24"/>
      </w:rP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619B51">
                          <w:pPr>
                            <w:overflowPunct w:val="0"/>
                            <w:autoSpaceDE w:val="0"/>
                            <w:autoSpaceDN w:val="0"/>
                            <w:adjustRightInd w:val="0"/>
                            <w:jc w:val="right"/>
                            <w:textAlignment w:val="baseline"/>
                            <w:rPr>
                              <w:rFonts w:ascii="Calibri" w:hAnsi="Calibri" w:eastAsia="宋体"/>
                              <w:sz w:val="20"/>
                              <w:szCs w:val="24"/>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v:fill on="f" focussize="0,0"/>
              <v:stroke on="f"/>
              <v:imagedata o:title=""/>
              <o:lock v:ext="edit" aspectratio="f"/>
              <v:textbox inset="0mm,0mm,0mm,0mm" style="mso-fit-shape-to-text:t;">
                <w:txbxContent>
                  <w:p w14:paraId="53619B51">
                    <w:pPr>
                      <w:overflowPunct w:val="0"/>
                      <w:autoSpaceDE w:val="0"/>
                      <w:autoSpaceDN w:val="0"/>
                      <w:adjustRightInd w:val="0"/>
                      <w:jc w:val="right"/>
                      <w:textAlignment w:val="baseline"/>
                      <w:rPr>
                        <w:rFonts w:ascii="Calibri" w:hAnsi="Calibri" w:eastAsia="宋体"/>
                        <w:sz w:val="20"/>
                        <w:szCs w:val="24"/>
                      </w:rPr>
                    </w:pPr>
                  </w:p>
                </w:txbxContent>
              </v:textbox>
            </v:shape>
          </w:pict>
        </mc:Fallback>
      </mc:AlternateContent>
    </w:r>
  </w:p>
  <w:p w14:paraId="700D1969">
    <w:pPr>
      <w:overflowPunct w:val="0"/>
      <w:autoSpaceDE w:val="0"/>
      <w:autoSpaceDN w:val="0"/>
      <w:adjustRightInd w:val="0"/>
      <w:textAlignment w:val="baseline"/>
      <w:rPr>
        <w:rFonts w:ascii="Calibri" w:hAnsi="Calibri" w:eastAsia="宋体"/>
        <w:sz w:val="20"/>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17E1D">
    <w:pPr>
      <w:snapToGrid w:val="0"/>
      <w:spacing w:line="240" w:lineRule="auto"/>
      <w:jc w:val="center"/>
      <w:rPr>
        <w:rFonts w:eastAsia="宋体"/>
        <w:spacing w:val="0"/>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18426">
    <w:pPr>
      <w:snapToGrid w:val="0"/>
      <w:spacing w:line="240" w:lineRule="auto"/>
      <w:jc w:val="center"/>
      <w:rPr>
        <w:rFonts w:eastAsia="宋体"/>
        <w:spacing w:val="0"/>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80F3804"/>
    <w:rsid w:val="3FF739A8"/>
    <w:rsid w:val="6EF43EE6"/>
    <w:rsid w:val="DBF915E8"/>
    <w:rsid w:val="F7CD4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5">
    <w:name w:val="heading 1"/>
    <w:basedOn w:val="1"/>
    <w:next w:val="1"/>
    <w:qFormat/>
    <w:uiPriority w:val="9"/>
    <w:pPr>
      <w:spacing w:before="100" w:beforeAutospacing="1" w:after="100" w:afterAutospacing="1"/>
      <w:jc w:val="left"/>
      <w:outlineLvl w:val="0"/>
    </w:pPr>
    <w:rPr>
      <w:rFonts w:hint="eastAsia" w:ascii="宋体" w:hAnsi="宋体"/>
      <w:b/>
      <w:kern w:val="44"/>
      <w:sz w:val="48"/>
      <w:szCs w:val="4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正文文本首行缩进 21"/>
    <w:basedOn w:val="3"/>
    <w:next w:val="1"/>
    <w:unhideWhenUsed/>
    <w:qFormat/>
    <w:uiPriority w:val="99"/>
    <w:pPr>
      <w:widowControl w:val="0"/>
      <w:spacing w:after="120"/>
      <w:ind w:left="420" w:leftChars="200" w:firstLine="420" w:firstLineChars="200"/>
      <w:jc w:val="both"/>
    </w:pPr>
    <w:rPr>
      <w:rFonts w:ascii="Times New Roman" w:hAnsi="Times New Roman" w:eastAsia="宋体" w:cs="Times New Roman"/>
      <w:kern w:val="2"/>
      <w:sz w:val="28"/>
      <w:szCs w:val="22"/>
      <w:lang w:val="en-US" w:eastAsia="zh-CN" w:bidi="ar-SA"/>
    </w:rPr>
  </w:style>
  <w:style w:type="paragraph" w:styleId="3">
    <w:name w:val="Body Text Indent"/>
    <w:basedOn w:val="1"/>
    <w:next w:val="4"/>
    <w:qFormat/>
    <w:uiPriority w:val="0"/>
    <w:pPr>
      <w:spacing w:after="120" w:afterLines="0" w:afterAutospacing="0"/>
      <w:ind w:left="420" w:leftChars="200"/>
    </w:pPr>
  </w:style>
  <w:style w:type="paragraph" w:styleId="4">
    <w:name w:val="Normal Indent"/>
    <w:basedOn w:val="1"/>
    <w:qFormat/>
    <w:uiPriority w:val="0"/>
    <w:pPr>
      <w:spacing w:line="480" w:lineRule="exact"/>
      <w:ind w:firstLine="420" w:firstLineChars="200"/>
    </w:pPr>
    <w:rPr>
      <w:rFonts w:eastAsia="仿宋"/>
      <w:sz w:val="28"/>
    </w:r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unhideWhenUsed/>
    <w:qFormat/>
    <w:uiPriority w:val="0"/>
    <w:pPr>
      <w:keepNext w:val="0"/>
      <w:keepLines w:val="0"/>
      <w:widowControl/>
      <w:suppressLineNumbers w:val="0"/>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paragraph" w:customStyle="1" w:styleId="10">
    <w:name w:val="目录 11"/>
    <w:basedOn w:val="1"/>
    <w:next w:val="1"/>
    <w:qFormat/>
    <w:uiPriority w:val="39"/>
    <w:pPr>
      <w:spacing w:before="120" w:after="120"/>
      <w:jc w:val="left"/>
    </w:pPr>
    <w:rPr>
      <w:b/>
      <w:caps/>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2025-02-08T09:40:00Z</dcterms:created>
  <dc:creator>curti</dc:creator>
  <cp:lastModifiedBy>菲你不柯</cp:lastModifiedBy>
  <dcterms:modified xsi:type="dcterms:W3CDTF">2026-10-10T17:07:05Z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276C0EACED2C40FCB62A84D3F8879F3C_12</vt:lpwstr>
  </property>
</Properties>
</file>