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spacing w:before="321" w:line="194" w:lineRule="auto"/>
        <w:outlineLvl w:val="0"/>
        <w:jc w:val="right"/>
        <w:rPr>
          <w:rFonts w:ascii="Microsoft YaHei" w:hAnsi="Microsoft YaHei" w:eastAsia="Microsoft YaHei" w:cs="Microsoft YaHei"/>
          <w:sz w:val="75"/>
          <w:szCs w:val="75"/>
        </w:rPr>
      </w:pPr>
      <w:r>
        <w:rPr>
          <w:rFonts w:ascii="Microsoft YaHei" w:hAnsi="Microsoft YaHei" w:eastAsia="Microsoft YaHei" w:cs="Microsoft YaHei"/>
          <w:sz w:val="75"/>
          <w:szCs w:val="75"/>
          <w:color w:val="F20407"/>
          <w:spacing w:val="-18"/>
          <w:w w:val="99"/>
        </w:rPr>
        <w:t>浙江省经济和信</w:t>
      </w:r>
      <w:r>
        <w:rPr>
          <w:rFonts w:ascii="Microsoft YaHei" w:hAnsi="Microsoft YaHei" w:eastAsia="Microsoft YaHei" w:cs="Microsoft YaHei"/>
          <w:sz w:val="75"/>
          <w:szCs w:val="75"/>
          <w:color w:val="F20407"/>
          <w:spacing w:val="-17"/>
          <w:w w:val="99"/>
        </w:rPr>
        <w:t>息化厅文</w:t>
      </w:r>
      <w:r>
        <w:rPr>
          <w:rFonts w:ascii="Microsoft YaHei" w:hAnsi="Microsoft YaHei" w:eastAsia="Microsoft YaHei" w:cs="Microsoft YaHei"/>
          <w:sz w:val="75"/>
          <w:szCs w:val="75"/>
          <w:color w:val="F20407"/>
          <w:spacing w:val="-10"/>
          <w:w w:val="99"/>
        </w:rPr>
        <w:t>件</w:t>
      </w:r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ind w:left="2662"/>
        <w:spacing w:before="100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4"/>
        </w:rPr>
        <w:t>浙经信企业〔</w:t>
      </w:r>
      <w:r>
        <w:rPr>
          <w:rFonts w:ascii="Times New Roman" w:hAnsi="Times New Roman" w:eastAsia="Times New Roman" w:cs="Times New Roman"/>
          <w:sz w:val="31"/>
          <w:szCs w:val="31"/>
          <w:spacing w:val="4"/>
        </w:rPr>
        <w:t>2026</w:t>
      </w:r>
      <w:r>
        <w:rPr>
          <w:rFonts w:ascii="FangSong" w:hAnsi="FangSong" w:eastAsia="FangSong" w:cs="FangSong"/>
          <w:sz w:val="31"/>
          <w:szCs w:val="31"/>
          <w:spacing w:val="4"/>
        </w:rPr>
        <w:t>〕</w:t>
      </w:r>
      <w:r>
        <w:rPr>
          <w:rFonts w:ascii="Times New Roman" w:hAnsi="Times New Roman" w:eastAsia="Times New Roman" w:cs="Times New Roman"/>
          <w:sz w:val="31"/>
          <w:szCs w:val="31"/>
          <w:spacing w:val="4"/>
        </w:rPr>
        <w:t>206</w:t>
      </w:r>
      <w:r>
        <w:rPr>
          <w:rFonts w:ascii="Times New Roman" w:hAnsi="Times New Roman" w:eastAsia="Times New Roman" w:cs="Times New Roman"/>
          <w:sz w:val="31"/>
          <w:szCs w:val="31"/>
          <w:spacing w:val="42"/>
          <w:w w:val="10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4"/>
        </w:rPr>
        <w:t>号</w:t>
      </w:r>
    </w:p>
    <w:p>
      <w:pPr>
        <w:pStyle w:val="BodyText"/>
        <w:spacing w:line="328" w:lineRule="auto"/>
        <w:rPr/>
      </w:pPr>
      <w:r/>
    </w:p>
    <w:p>
      <w:pPr>
        <w:spacing w:line="29" w:lineRule="exact"/>
        <w:rPr/>
      </w:pPr>
      <w:r>
        <w:rPr/>
        <w:drawing>
          <wp:inline distT="0" distB="0" distL="0" distR="0">
            <wp:extent cx="5737859" cy="18414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37859" cy="18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53" w:lineRule="auto"/>
        <w:rPr/>
      </w:pPr>
      <w:r/>
    </w:p>
    <w:p>
      <w:pPr>
        <w:pStyle w:val="BodyText"/>
        <w:spacing w:line="253" w:lineRule="auto"/>
        <w:rPr/>
      </w:pPr>
      <w:r/>
    </w:p>
    <w:p>
      <w:pPr>
        <w:pStyle w:val="BodyText"/>
        <w:spacing w:line="253" w:lineRule="auto"/>
        <w:rPr/>
      </w:pPr>
      <w:r/>
    </w:p>
    <w:p>
      <w:pPr>
        <w:ind w:left="997"/>
        <w:spacing w:before="140" w:line="604" w:lineRule="exact"/>
        <w:rPr>
          <w:rFonts w:ascii="SimSun" w:hAnsi="SimSun" w:eastAsia="SimSun" w:cs="SimSun"/>
          <w:sz w:val="43"/>
          <w:szCs w:val="43"/>
        </w:rPr>
      </w:pPr>
      <w:r>
        <w:rPr>
          <w:rFonts w:ascii="SimSun" w:hAnsi="SimSun" w:eastAsia="SimSun" w:cs="SimSun"/>
          <w:sz w:val="43"/>
          <w:szCs w:val="43"/>
          <w:b/>
          <w:bCs/>
          <w:spacing w:val="5"/>
          <w:position w:val="3"/>
        </w:rPr>
        <w:t>浙江省经济和信息化厅关于组织开展</w:t>
      </w:r>
    </w:p>
    <w:p>
      <w:pPr>
        <w:ind w:left="997"/>
        <w:spacing w:before="56" w:line="603" w:lineRule="exact"/>
        <w:rPr>
          <w:rFonts w:ascii="SimSun" w:hAnsi="SimSun" w:eastAsia="SimSun" w:cs="SimSun"/>
          <w:sz w:val="43"/>
          <w:szCs w:val="43"/>
        </w:rPr>
      </w:pPr>
      <w:r>
        <w:rPr>
          <w:rFonts w:ascii="SimSun" w:hAnsi="SimSun" w:eastAsia="SimSun" w:cs="SimSun"/>
          <w:sz w:val="43"/>
          <w:szCs w:val="43"/>
          <w:b/>
          <w:bCs/>
          <w:spacing w:val="5"/>
          <w:position w:val="3"/>
        </w:rPr>
        <w:t>人工智能、机器人领域专精特新企业</w:t>
      </w:r>
    </w:p>
    <w:p>
      <w:pPr>
        <w:ind w:left="1658"/>
        <w:spacing w:before="79" w:line="221" w:lineRule="auto"/>
        <w:rPr>
          <w:rFonts w:ascii="SimSun" w:hAnsi="SimSun" w:eastAsia="SimSun" w:cs="SimSun"/>
          <w:sz w:val="43"/>
          <w:szCs w:val="43"/>
        </w:rPr>
      </w:pPr>
      <w:r>
        <w:rPr>
          <w:rFonts w:ascii="SimSun" w:hAnsi="SimSun" w:eastAsia="SimSun" w:cs="SimSun"/>
          <w:sz w:val="43"/>
          <w:szCs w:val="43"/>
          <w:b/>
          <w:bCs/>
          <w:spacing w:val="4"/>
        </w:rPr>
        <w:t>技术创新需求摸排工作的通知</w:t>
      </w: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100"/>
        <w:spacing w:before="102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2"/>
        </w:rPr>
        <w:t>各设区市经信局（</w:t>
      </w:r>
      <w:r>
        <w:rPr>
          <w:rFonts w:ascii="FangSong" w:hAnsi="FangSong" w:eastAsia="FangSong" w:cs="FangSong"/>
          <w:sz w:val="31"/>
          <w:szCs w:val="31"/>
          <w:spacing w:val="-78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2"/>
        </w:rPr>
        <w:t>宁波不发</w:t>
      </w:r>
      <w:r>
        <w:rPr>
          <w:rFonts w:ascii="FangSong" w:hAnsi="FangSong" w:eastAsia="FangSong" w:cs="FangSong"/>
          <w:sz w:val="31"/>
          <w:szCs w:val="31"/>
          <w:spacing w:val="3"/>
        </w:rPr>
        <w:t>）：</w:t>
      </w:r>
    </w:p>
    <w:p>
      <w:pPr>
        <w:ind w:left="100" w:right="162" w:firstLine="651"/>
        <w:spacing w:before="188" w:line="333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15"/>
        </w:rPr>
        <w:t>为加快优质企业梯度培育，探索建立专精特</w:t>
      </w:r>
      <w:r>
        <w:rPr>
          <w:rFonts w:ascii="FangSong" w:hAnsi="FangSong" w:eastAsia="FangSong" w:cs="FangSong"/>
          <w:sz w:val="31"/>
          <w:szCs w:val="31"/>
          <w:spacing w:val="14"/>
        </w:rPr>
        <w:t>新企业技术赋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5"/>
        </w:rPr>
        <w:t>能机制，推动科技创新和产业创新深度融合，省</w:t>
      </w:r>
      <w:r>
        <w:rPr>
          <w:rFonts w:ascii="FangSong" w:hAnsi="FangSong" w:eastAsia="FangSong" w:cs="FangSong"/>
          <w:sz w:val="31"/>
          <w:szCs w:val="31"/>
          <w:spacing w:val="14"/>
        </w:rPr>
        <w:t>经信厅决定在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5"/>
        </w:rPr>
        <w:t>全省组织开展人工智能、机器人行业领域专精特</w:t>
      </w:r>
      <w:r>
        <w:rPr>
          <w:rFonts w:ascii="FangSong" w:hAnsi="FangSong" w:eastAsia="FangSong" w:cs="FangSong"/>
          <w:sz w:val="31"/>
          <w:szCs w:val="31"/>
          <w:spacing w:val="14"/>
        </w:rPr>
        <w:t>新企业技术需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8"/>
        </w:rPr>
        <w:t>求摸排工作。现将有关事项通知如下：</w:t>
      </w:r>
    </w:p>
    <w:p>
      <w:pPr>
        <w:ind w:left="747"/>
        <w:spacing w:before="1" w:line="22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一、总体要求</w:t>
      </w:r>
    </w:p>
    <w:p>
      <w:pPr>
        <w:ind w:left="111" w:right="162" w:firstLine="640"/>
        <w:spacing w:before="178" w:line="333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15"/>
        </w:rPr>
        <w:t>聚焦人工智能、机器人两大重点行业领域，</w:t>
      </w:r>
      <w:r>
        <w:rPr>
          <w:rFonts w:ascii="FangSong" w:hAnsi="FangSong" w:eastAsia="FangSong" w:cs="FangSong"/>
          <w:sz w:val="31"/>
          <w:szCs w:val="31"/>
          <w:spacing w:val="14"/>
        </w:rPr>
        <w:t>全面摸排梳理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4"/>
        </w:rPr>
        <w:t>专精特新企业技术创新需求，建立分行业、分层级的技术需求</w:t>
      </w:r>
    </w:p>
    <w:p>
      <w:pPr>
        <w:spacing w:line="333" w:lineRule="auto"/>
        <w:sectPr>
          <w:footerReference w:type="default" r:id="rId1"/>
          <w:pgSz w:w="11906" w:h="16839"/>
          <w:pgMar w:top="1431" w:right="1373" w:bottom="1754" w:left="1497" w:header="0" w:footer="1362" w:gutter="0"/>
        </w:sectPr>
        <w:rPr>
          <w:rFonts w:ascii="FangSong" w:hAnsi="FangSong" w:eastAsia="FangSong" w:cs="FangSong"/>
          <w:sz w:val="31"/>
          <w:szCs w:val="31"/>
        </w:rPr>
      </w:pPr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ind w:left="10" w:hanging="3"/>
        <w:spacing w:before="101" w:line="333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3"/>
        </w:rPr>
        <w:t>库，凝练一批共性技术难题和</w:t>
      </w:r>
      <w:r>
        <w:rPr>
          <w:rFonts w:ascii="Times New Roman" w:hAnsi="Times New Roman" w:eastAsia="Times New Roman" w:cs="Times New Roman"/>
          <w:sz w:val="31"/>
          <w:szCs w:val="31"/>
          <w:spacing w:val="-3"/>
        </w:rPr>
        <w:t>“</w:t>
      </w:r>
      <w:r>
        <w:rPr>
          <w:rFonts w:ascii="FangSong" w:hAnsi="FangSong" w:eastAsia="FangSong" w:cs="FangSong"/>
          <w:sz w:val="31"/>
          <w:szCs w:val="31"/>
          <w:spacing w:val="-3"/>
        </w:rPr>
        <w:t>卡脖子</w:t>
      </w:r>
      <w:r>
        <w:rPr>
          <w:rFonts w:ascii="Times New Roman" w:hAnsi="Times New Roman" w:eastAsia="Times New Roman" w:cs="Times New Roman"/>
          <w:sz w:val="31"/>
          <w:szCs w:val="31"/>
          <w:spacing w:val="-3"/>
        </w:rPr>
        <w:t>”</w:t>
      </w:r>
      <w:r>
        <w:rPr>
          <w:rFonts w:ascii="FangSong" w:hAnsi="FangSong" w:eastAsia="FangSong" w:cs="FangSong"/>
          <w:sz w:val="31"/>
          <w:szCs w:val="31"/>
          <w:spacing w:val="-3"/>
        </w:rPr>
        <w:t>技术清单，推动高校院所、</w:t>
      </w:r>
      <w:r>
        <w:rPr>
          <w:rFonts w:ascii="FangSong" w:hAnsi="FangSong" w:eastAsia="FangSong" w:cs="FangSong"/>
          <w:sz w:val="31"/>
          <w:szCs w:val="31"/>
          <w:spacing w:val="5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5"/>
        </w:rPr>
        <w:t>科研机构与专精特新企业开展产学研合作对接，</w:t>
      </w:r>
      <w:r>
        <w:rPr>
          <w:rFonts w:ascii="FangSong" w:hAnsi="FangSong" w:eastAsia="FangSong" w:cs="FangSong"/>
          <w:sz w:val="31"/>
          <w:szCs w:val="31"/>
          <w:spacing w:val="14"/>
        </w:rPr>
        <w:t>切实提升专精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8"/>
        </w:rPr>
        <w:t>特新企业技术创新能力水平。</w:t>
      </w:r>
    </w:p>
    <w:p>
      <w:pPr>
        <w:ind w:left="658"/>
        <w:spacing w:before="1" w:line="22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二、摸排对象和范围</w:t>
      </w:r>
    </w:p>
    <w:p>
      <w:pPr>
        <w:ind w:left="9" w:right="97" w:firstLine="703"/>
        <w:spacing w:before="181" w:line="283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（一）</w:t>
      </w:r>
      <w:r>
        <w:rPr>
          <w:rFonts w:ascii="Microsoft YaHei" w:hAnsi="Microsoft YaHei" w:eastAsia="Microsoft YaHei" w:cs="Microsoft YaHei"/>
          <w:sz w:val="31"/>
          <w:szCs w:val="31"/>
          <w:spacing w:val="-42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摸排对象</w:t>
      </w:r>
      <w:r>
        <w:rPr>
          <w:rFonts w:ascii="Microsoft YaHei" w:hAnsi="Microsoft YaHei" w:eastAsia="Microsoft YaHei" w:cs="Microsoft YaHei"/>
          <w:sz w:val="31"/>
          <w:szCs w:val="31"/>
          <w:spacing w:val="-48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。</w:t>
      </w:r>
      <w:r>
        <w:rPr>
          <w:rFonts w:ascii="Microsoft YaHei" w:hAnsi="Microsoft YaHei" w:eastAsia="Microsoft YaHei" w:cs="Microsoft YaHei"/>
          <w:sz w:val="31"/>
          <w:szCs w:val="31"/>
          <w:spacing w:val="-19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6"/>
        </w:rPr>
        <w:t>以人工智能和机器人领域有效期内的专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4"/>
        </w:rPr>
        <w:t>精特新</w:t>
      </w:r>
      <w:r>
        <w:rPr>
          <w:rFonts w:ascii="Times New Roman" w:hAnsi="Times New Roman" w:eastAsia="Times New Roman" w:cs="Times New Roman"/>
          <w:sz w:val="31"/>
          <w:szCs w:val="31"/>
          <w:spacing w:val="4"/>
        </w:rPr>
        <w:t>“</w:t>
      </w:r>
      <w:r>
        <w:rPr>
          <w:rFonts w:ascii="FangSong" w:hAnsi="FangSong" w:eastAsia="FangSong" w:cs="FangSong"/>
          <w:sz w:val="31"/>
          <w:szCs w:val="31"/>
          <w:spacing w:val="4"/>
        </w:rPr>
        <w:t>小巨人</w:t>
      </w:r>
      <w:r>
        <w:rPr>
          <w:rFonts w:ascii="Times New Roman" w:hAnsi="Times New Roman" w:eastAsia="Times New Roman" w:cs="Times New Roman"/>
          <w:sz w:val="31"/>
          <w:szCs w:val="31"/>
          <w:spacing w:val="4"/>
        </w:rPr>
        <w:t>”</w:t>
      </w:r>
      <w:r>
        <w:rPr>
          <w:rFonts w:ascii="FangSong" w:hAnsi="FangSong" w:eastAsia="FangSong" w:cs="FangSong"/>
          <w:sz w:val="31"/>
          <w:szCs w:val="31"/>
          <w:spacing w:val="4"/>
        </w:rPr>
        <w:t>企业、省级专精特新中小企业为主体，同时适当</w:t>
      </w:r>
      <w:r>
        <w:rPr>
          <w:rFonts w:ascii="FangSong" w:hAnsi="FangSong" w:eastAsia="FangSong" w:cs="FangSong"/>
          <w:sz w:val="31"/>
          <w:szCs w:val="31"/>
          <w:spacing w:val="9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5"/>
        </w:rPr>
        <w:t>兼顾上述领域内具有较强研发能力或者专精特新发</w:t>
      </w:r>
      <w:r>
        <w:rPr>
          <w:rFonts w:ascii="FangSong" w:hAnsi="FangSong" w:eastAsia="FangSong" w:cs="FangSong"/>
          <w:sz w:val="31"/>
          <w:szCs w:val="31"/>
          <w:spacing w:val="14"/>
        </w:rPr>
        <w:t>展潜力的科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8"/>
        </w:rPr>
        <w:t>技和创新型中小企业、高新技术企业等。</w:t>
      </w:r>
    </w:p>
    <w:p>
      <w:pPr>
        <w:ind w:left="2" w:firstLine="710"/>
        <w:spacing w:before="188" w:line="307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（二）</w:t>
      </w:r>
      <w:r>
        <w:rPr>
          <w:rFonts w:ascii="Microsoft YaHei" w:hAnsi="Microsoft YaHei" w:eastAsia="Microsoft YaHei" w:cs="Microsoft YaHei"/>
          <w:sz w:val="31"/>
          <w:szCs w:val="31"/>
          <w:spacing w:val="-49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行业领域范围：</w:t>
      </w:r>
      <w:r>
        <w:rPr>
          <w:rFonts w:ascii="Microsoft YaHei" w:hAnsi="Microsoft YaHei" w:eastAsia="Microsoft YaHei" w:cs="Microsoft YaHei"/>
          <w:sz w:val="31"/>
          <w:szCs w:val="31"/>
          <w:spacing w:val="-18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8"/>
        </w:rPr>
        <w:t>聚焦人工智能与机器人领域。人工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5"/>
        </w:rPr>
        <w:t>智能领域包括但不限于大模型与生成式人工智能、智能算力与</w:t>
      </w:r>
      <w:r>
        <w:rPr>
          <w:rFonts w:ascii="FangSong" w:hAnsi="FangSong" w:eastAsia="FangSong" w:cs="FangSong"/>
          <w:sz w:val="31"/>
          <w:szCs w:val="31"/>
          <w:spacing w:val="2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</w:rPr>
        <w:t>AI</w:t>
      </w:r>
      <w:r>
        <w:rPr>
          <w:rFonts w:ascii="Times New Roman" w:hAnsi="Times New Roman" w:eastAsia="Times New Roman" w:cs="Times New Roman"/>
          <w:sz w:val="31"/>
          <w:szCs w:val="31"/>
          <w:spacing w:val="32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1"/>
        </w:rPr>
        <w:t>芯片、工业软件与算法、智能传感器与智能视觉</w:t>
      </w:r>
      <w:r>
        <w:rPr>
          <w:rFonts w:ascii="FangSong" w:hAnsi="FangSong" w:eastAsia="FangSong" w:cs="FangSong"/>
          <w:sz w:val="31"/>
          <w:szCs w:val="31"/>
          <w:spacing w:val="10"/>
        </w:rPr>
        <w:t>、具身智能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5"/>
        </w:rPr>
        <w:t>与多模态感知、行业垂类模型及应用、数据安全与可信等。机</w:t>
      </w:r>
      <w:r>
        <w:rPr>
          <w:rFonts w:ascii="FangSong" w:hAnsi="FangSong" w:eastAsia="FangSong" w:cs="FangSong"/>
          <w:sz w:val="31"/>
          <w:szCs w:val="31"/>
          <w:spacing w:val="2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5"/>
        </w:rPr>
        <w:t>器人领域包括但不限于工业机器人与智能制造装备、特种与服</w:t>
      </w:r>
      <w:r>
        <w:rPr>
          <w:rFonts w:ascii="FangSong" w:hAnsi="FangSong" w:eastAsia="FangSong" w:cs="FangSong"/>
          <w:sz w:val="31"/>
          <w:szCs w:val="31"/>
          <w:spacing w:val="2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7"/>
        </w:rPr>
        <w:t>务机器人、人形机器人与具身智能整机以及减速器、伺服系统、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6"/>
        </w:rPr>
        <w:t>控制器、灵巧手等核心零部件，机器人操作系统与运动控制、</w:t>
      </w:r>
      <w:r>
        <w:rPr>
          <w:rFonts w:ascii="FangSong" w:hAnsi="FangSong" w:eastAsia="FangSong" w:cs="FangSong"/>
          <w:sz w:val="31"/>
          <w:szCs w:val="31"/>
          <w:spacing w:val="5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7"/>
        </w:rPr>
        <w:t>系统集成等。</w:t>
      </w:r>
    </w:p>
    <w:p>
      <w:pPr>
        <w:ind w:left="659"/>
        <w:spacing w:before="187" w:line="228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三、摸排内容</w:t>
      </w:r>
    </w:p>
    <w:p>
      <w:pPr>
        <w:ind w:left="14" w:firstLine="638"/>
        <w:spacing w:before="175" w:line="334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6"/>
        </w:rPr>
        <w:t>本次摸排聚焦专精特新企业在技术研发、产学研协同合作、</w:t>
      </w:r>
      <w:r>
        <w:rPr>
          <w:rFonts w:ascii="FangSong" w:hAnsi="FangSong" w:eastAsia="FangSong" w:cs="FangSong"/>
          <w:sz w:val="31"/>
          <w:szCs w:val="31"/>
          <w:spacing w:val="8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4"/>
        </w:rPr>
        <w:t>成果转化、知识产权等方面真实存在、亟需外部资源支持的技</w:t>
      </w:r>
      <w:r>
        <w:rPr>
          <w:rFonts w:ascii="FangSong" w:hAnsi="FangSong" w:eastAsia="FangSong" w:cs="FangSong"/>
          <w:sz w:val="31"/>
          <w:szCs w:val="31"/>
          <w:spacing w:val="1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3"/>
        </w:rPr>
        <w:t>术需求。</w:t>
      </w:r>
    </w:p>
    <w:p>
      <w:pPr>
        <w:ind w:left="12" w:right="97" w:firstLine="700"/>
        <w:spacing w:before="3" w:line="284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（一）</w:t>
      </w:r>
      <w:r>
        <w:rPr>
          <w:rFonts w:ascii="Microsoft YaHei" w:hAnsi="Microsoft YaHei" w:eastAsia="Microsoft YaHei" w:cs="Microsoft YaHei"/>
          <w:sz w:val="31"/>
          <w:szCs w:val="31"/>
          <w:spacing w:val="-8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关键核心技术攻关需求</w:t>
      </w:r>
      <w:r>
        <w:rPr>
          <w:rFonts w:ascii="Microsoft YaHei" w:hAnsi="Microsoft YaHei" w:eastAsia="Microsoft YaHei" w:cs="Microsoft YaHei"/>
          <w:sz w:val="31"/>
          <w:szCs w:val="31"/>
          <w:spacing w:val="-48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。</w:t>
      </w:r>
      <w:r>
        <w:rPr>
          <w:rFonts w:ascii="Microsoft YaHei" w:hAnsi="Microsoft YaHei" w:eastAsia="Microsoft YaHei" w:cs="Microsoft YaHei"/>
          <w:sz w:val="31"/>
          <w:szCs w:val="31"/>
          <w:spacing w:val="-53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6"/>
        </w:rPr>
        <w:t>制约主导产品性能提升、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5"/>
        </w:rPr>
        <w:t>进口替代或量产落地的</w:t>
      </w:r>
      <w:r>
        <w:rPr>
          <w:rFonts w:ascii="Times New Roman" w:hAnsi="Times New Roman" w:eastAsia="Times New Roman" w:cs="Times New Roman"/>
          <w:sz w:val="31"/>
          <w:szCs w:val="31"/>
          <w:spacing w:val="15"/>
        </w:rPr>
        <w:t>“</w:t>
      </w:r>
      <w:r>
        <w:rPr>
          <w:rFonts w:ascii="FangSong" w:hAnsi="FangSong" w:eastAsia="FangSong" w:cs="FangSong"/>
          <w:sz w:val="31"/>
          <w:szCs w:val="31"/>
          <w:spacing w:val="15"/>
        </w:rPr>
        <w:t>卡脖子</w:t>
      </w:r>
      <w:r>
        <w:rPr>
          <w:rFonts w:ascii="Times New Roman" w:hAnsi="Times New Roman" w:eastAsia="Times New Roman" w:cs="Times New Roman"/>
          <w:sz w:val="31"/>
          <w:szCs w:val="31"/>
          <w:spacing w:val="15"/>
        </w:rPr>
        <w:t>”</w:t>
      </w:r>
      <w:r>
        <w:rPr>
          <w:rFonts w:ascii="FangSong" w:hAnsi="FangSong" w:eastAsia="FangSong" w:cs="FangSong"/>
          <w:sz w:val="31"/>
          <w:szCs w:val="31"/>
          <w:spacing w:val="15"/>
        </w:rPr>
        <w:t>技术、前沿技术和共性技术难</w:t>
      </w:r>
    </w:p>
    <w:p>
      <w:pPr>
        <w:spacing w:line="284" w:lineRule="auto"/>
        <w:sectPr>
          <w:footerReference w:type="default" r:id="rId3"/>
          <w:pgSz w:w="11906" w:h="16839"/>
          <w:pgMar w:top="1431" w:right="1440" w:bottom="1754" w:left="1586" w:header="0" w:footer="1362" w:gutter="0"/>
        </w:sectPr>
        <w:rPr>
          <w:rFonts w:ascii="FangSong" w:hAnsi="FangSong" w:eastAsia="FangSong" w:cs="FangSong"/>
          <w:sz w:val="31"/>
          <w:szCs w:val="31"/>
        </w:rPr>
      </w:pPr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ind w:left="3"/>
        <w:spacing w:before="101" w:line="225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4"/>
        </w:rPr>
        <w:t>题。</w:t>
      </w:r>
    </w:p>
    <w:p>
      <w:pPr>
        <w:ind w:firstLine="700"/>
        <w:spacing w:before="182" w:line="238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1"/>
        </w:rPr>
        <w:t>（二）</w:t>
      </w:r>
      <w:r>
        <w:rPr>
          <w:rFonts w:ascii="Microsoft YaHei" w:hAnsi="Microsoft YaHei" w:eastAsia="Microsoft YaHei" w:cs="Microsoft YaHei"/>
          <w:sz w:val="31"/>
          <w:szCs w:val="31"/>
          <w:spacing w:val="-4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>产学研协同创新需求。</w:t>
      </w:r>
      <w:r>
        <w:rPr>
          <w:rFonts w:ascii="Microsoft YaHei" w:hAnsi="Microsoft YaHei" w:eastAsia="Microsoft YaHei" w:cs="Microsoft YaHei"/>
          <w:sz w:val="31"/>
          <w:szCs w:val="31"/>
          <w:spacing w:val="-64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"/>
        </w:rPr>
        <w:t>拟与高校院所共建研发机构、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9"/>
        </w:rPr>
        <w:t>联合攻关、委托开发或技术转移转化的合作需求</w:t>
      </w:r>
      <w:r>
        <w:rPr>
          <w:rFonts w:ascii="FangSong" w:hAnsi="FangSong" w:eastAsia="FangSong" w:cs="FangSong"/>
          <w:sz w:val="31"/>
          <w:szCs w:val="31"/>
          <w:spacing w:val="8"/>
        </w:rPr>
        <w:t>等。</w:t>
      </w:r>
    </w:p>
    <w:p>
      <w:pPr>
        <w:ind w:right="97" w:firstLine="700"/>
        <w:spacing w:before="189" w:line="239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（三）</w:t>
      </w:r>
      <w:r>
        <w:rPr>
          <w:rFonts w:ascii="Microsoft YaHei" w:hAnsi="Microsoft YaHei" w:eastAsia="Microsoft YaHei" w:cs="Microsoft YaHei"/>
          <w:sz w:val="31"/>
          <w:szCs w:val="31"/>
          <w:spacing w:val="-37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知识产权需求</w:t>
      </w:r>
      <w:r>
        <w:rPr>
          <w:rFonts w:ascii="Microsoft YaHei" w:hAnsi="Microsoft YaHei" w:eastAsia="Microsoft YaHei" w:cs="Microsoft YaHei"/>
          <w:sz w:val="31"/>
          <w:szCs w:val="31"/>
          <w:spacing w:val="-5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。</w:t>
      </w:r>
      <w:r>
        <w:rPr>
          <w:rFonts w:ascii="Microsoft YaHei" w:hAnsi="Microsoft YaHei" w:eastAsia="Microsoft YaHei" w:cs="Microsoft YaHei"/>
          <w:sz w:val="31"/>
          <w:szCs w:val="31"/>
          <w:spacing w:val="-46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7"/>
        </w:rPr>
        <w:t>高价值专利布局、专利导航、知识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7"/>
        </w:rPr>
        <w:t>产权运营转化等需求。</w:t>
      </w:r>
    </w:p>
    <w:p>
      <w:pPr>
        <w:ind w:left="700"/>
        <w:spacing w:before="192" w:line="186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2"/>
        </w:rPr>
        <w:t>（四）</w:t>
      </w:r>
      <w:r>
        <w:rPr>
          <w:rFonts w:ascii="Microsoft YaHei" w:hAnsi="Microsoft YaHei" w:eastAsia="Microsoft YaHei" w:cs="Microsoft YaHei"/>
          <w:sz w:val="31"/>
          <w:szCs w:val="31"/>
          <w:spacing w:val="-40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>测试验证需求</w:t>
      </w:r>
      <w:r>
        <w:rPr>
          <w:rFonts w:ascii="Microsoft YaHei" w:hAnsi="Microsoft YaHei" w:eastAsia="Microsoft YaHei" w:cs="Microsoft YaHei"/>
          <w:sz w:val="31"/>
          <w:szCs w:val="31"/>
          <w:spacing w:val="-54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>。</w:t>
      </w:r>
      <w:r>
        <w:rPr>
          <w:rFonts w:ascii="Microsoft YaHei" w:hAnsi="Microsoft YaHei" w:eastAsia="Microsoft YaHei" w:cs="Microsoft YaHei"/>
          <w:sz w:val="31"/>
          <w:szCs w:val="31"/>
          <w:spacing w:val="-64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2"/>
        </w:rPr>
        <w:t>小试中试、检验检测等服</w:t>
      </w:r>
      <w:r>
        <w:rPr>
          <w:rFonts w:ascii="FangSong" w:hAnsi="FangSong" w:eastAsia="FangSong" w:cs="FangSong"/>
          <w:sz w:val="31"/>
          <w:szCs w:val="31"/>
          <w:spacing w:val="1"/>
        </w:rPr>
        <w:t>务需求。</w:t>
      </w:r>
    </w:p>
    <w:p>
      <w:pPr>
        <w:ind w:left="659"/>
        <w:spacing w:before="145" w:line="22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四、工作要求</w:t>
      </w:r>
    </w:p>
    <w:p>
      <w:pPr>
        <w:ind w:left="1" w:right="97" w:firstLine="699"/>
        <w:spacing w:before="175" w:line="284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（一）</w:t>
      </w:r>
      <w:r>
        <w:rPr>
          <w:rFonts w:ascii="Microsoft YaHei" w:hAnsi="Microsoft YaHei" w:eastAsia="Microsoft YaHei" w:cs="Microsoft YaHei"/>
          <w:sz w:val="31"/>
          <w:szCs w:val="31"/>
          <w:spacing w:val="-47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加强组织动员</w:t>
      </w:r>
      <w:r>
        <w:rPr>
          <w:rFonts w:ascii="Microsoft YaHei" w:hAnsi="Microsoft YaHei" w:eastAsia="Microsoft YaHei" w:cs="Microsoft YaHei"/>
          <w:sz w:val="31"/>
          <w:szCs w:val="31"/>
          <w:spacing w:val="-5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。</w:t>
      </w:r>
      <w:r>
        <w:rPr>
          <w:rFonts w:ascii="Microsoft YaHei" w:hAnsi="Microsoft YaHei" w:eastAsia="Microsoft YaHei" w:cs="Microsoft YaHei"/>
          <w:sz w:val="31"/>
          <w:szCs w:val="31"/>
          <w:spacing w:val="-6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8"/>
        </w:rPr>
        <w:t>各市要高度重视，把本次摸排作为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4"/>
        </w:rPr>
        <w:t>服务专精特新企业高质量发展的重要举措，广泛动员辖区内符</w:t>
      </w:r>
      <w:r>
        <w:rPr>
          <w:rFonts w:ascii="FangSong" w:hAnsi="FangSong" w:eastAsia="FangSong" w:cs="FangSong"/>
          <w:sz w:val="31"/>
          <w:szCs w:val="31"/>
          <w:spacing w:val="18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4"/>
        </w:rPr>
        <w:t>合条件的企业参与填报。对重点企业应主动上门对接，深入了</w:t>
      </w:r>
      <w:r>
        <w:rPr>
          <w:rFonts w:ascii="FangSong" w:hAnsi="FangSong" w:eastAsia="FangSong" w:cs="FangSong"/>
          <w:sz w:val="31"/>
          <w:szCs w:val="31"/>
          <w:spacing w:val="18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7"/>
        </w:rPr>
        <w:t>解企业真实技术需求。</w:t>
      </w:r>
    </w:p>
    <w:p>
      <w:pPr>
        <w:ind w:left="2" w:right="97" w:firstLine="698"/>
        <w:spacing w:before="179" w:line="284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（二）</w:t>
      </w:r>
      <w:r>
        <w:rPr>
          <w:rFonts w:ascii="Microsoft YaHei" w:hAnsi="Microsoft YaHei" w:eastAsia="Microsoft YaHei" w:cs="Microsoft YaHei"/>
          <w:sz w:val="31"/>
          <w:szCs w:val="31"/>
          <w:spacing w:val="-20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注重质量导向</w:t>
      </w:r>
      <w:r>
        <w:rPr>
          <w:rFonts w:ascii="Microsoft YaHei" w:hAnsi="Microsoft YaHei" w:eastAsia="Microsoft YaHei" w:cs="Microsoft YaHei"/>
          <w:sz w:val="31"/>
          <w:szCs w:val="31"/>
          <w:spacing w:val="-5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。</w:t>
      </w:r>
      <w:r>
        <w:rPr>
          <w:rFonts w:ascii="Microsoft YaHei" w:hAnsi="Microsoft YaHei" w:eastAsia="Microsoft YaHei" w:cs="Microsoft YaHei"/>
          <w:sz w:val="31"/>
          <w:szCs w:val="31"/>
          <w:spacing w:val="-63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7"/>
        </w:rPr>
        <w:t>摸排工作要坚持质量优先原则，避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4"/>
        </w:rPr>
        <w:t>免走过场、凑数量。对企业提出的技术需求，要注重甄别其技</w:t>
      </w:r>
      <w:r>
        <w:rPr>
          <w:rFonts w:ascii="FangSong" w:hAnsi="FangSong" w:eastAsia="FangSong" w:cs="FangSong"/>
          <w:sz w:val="31"/>
          <w:szCs w:val="31"/>
          <w:spacing w:val="1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4"/>
        </w:rPr>
        <w:t>术含量和攻关价值，具有行业引领性、产业链关键性的核心技</w:t>
      </w:r>
      <w:r>
        <w:rPr>
          <w:rFonts w:ascii="FangSong" w:hAnsi="FangSong" w:eastAsia="FangSong" w:cs="FangSong"/>
          <w:sz w:val="31"/>
          <w:szCs w:val="31"/>
          <w:spacing w:val="1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6"/>
        </w:rPr>
        <w:t>术需求优先纳入。</w:t>
      </w:r>
    </w:p>
    <w:p>
      <w:pPr>
        <w:ind w:left="6" w:right="13" w:firstLine="694"/>
        <w:spacing w:before="186" w:line="283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1"/>
        </w:rPr>
        <w:t>（三）</w:t>
      </w:r>
      <w:r>
        <w:rPr>
          <w:rFonts w:ascii="Microsoft YaHei" w:hAnsi="Microsoft YaHei" w:eastAsia="Microsoft YaHei" w:cs="Microsoft YaHei"/>
          <w:sz w:val="31"/>
          <w:szCs w:val="31"/>
          <w:spacing w:val="-58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>尊重企业意愿并做好保密工作。</w:t>
      </w:r>
      <w:r>
        <w:rPr>
          <w:rFonts w:ascii="Microsoft YaHei" w:hAnsi="Microsoft YaHei" w:eastAsia="Microsoft YaHei" w:cs="Microsoft YaHei"/>
          <w:sz w:val="31"/>
          <w:szCs w:val="31"/>
          <w:spacing w:val="-6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"/>
        </w:rPr>
        <w:t>坚持企业自愿原则，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4"/>
        </w:rPr>
        <w:t>不得强制摊派。对企业标明涉密或敏感的技术需求，要严格按</w:t>
      </w:r>
      <w:r>
        <w:rPr>
          <w:rFonts w:ascii="FangSong" w:hAnsi="FangSong" w:eastAsia="FangSong" w:cs="FangSong"/>
          <w:sz w:val="31"/>
          <w:szCs w:val="31"/>
          <w:spacing w:val="13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4"/>
        </w:rPr>
        <w:t>照保密规定处理，仅在授权范围内使用，切实保护企业商业秘</w:t>
      </w:r>
      <w:r>
        <w:rPr>
          <w:rFonts w:ascii="FangSong" w:hAnsi="FangSong" w:eastAsia="FangSong" w:cs="FangSong"/>
          <w:sz w:val="31"/>
          <w:szCs w:val="31"/>
          <w:spacing w:val="13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密和技术秘密。</w:t>
      </w:r>
    </w:p>
    <w:p>
      <w:pPr>
        <w:ind w:left="3" w:right="97" w:firstLine="696"/>
        <w:spacing w:before="187" w:line="239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（四）</w:t>
      </w:r>
      <w:r>
        <w:rPr>
          <w:rFonts w:ascii="Microsoft YaHei" w:hAnsi="Microsoft YaHei" w:eastAsia="Microsoft YaHei" w:cs="Microsoft YaHei"/>
          <w:sz w:val="31"/>
          <w:szCs w:val="31"/>
          <w:spacing w:val="-60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按时保质报送</w:t>
      </w:r>
      <w:r>
        <w:rPr>
          <w:rFonts w:ascii="Microsoft YaHei" w:hAnsi="Microsoft YaHei" w:eastAsia="Microsoft YaHei" w:cs="Microsoft YaHei"/>
          <w:sz w:val="31"/>
          <w:szCs w:val="31"/>
          <w:spacing w:val="-5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。</w:t>
      </w:r>
      <w:r>
        <w:rPr>
          <w:rFonts w:ascii="Microsoft YaHei" w:hAnsi="Microsoft YaHei" w:eastAsia="Microsoft YaHei" w:cs="Microsoft YaHei"/>
          <w:sz w:val="31"/>
          <w:szCs w:val="31"/>
          <w:spacing w:val="-60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8"/>
        </w:rPr>
        <w:t>请各市经信局于</w:t>
      </w:r>
      <w:r>
        <w:rPr>
          <w:rFonts w:ascii="Times New Roman" w:hAnsi="Times New Roman" w:eastAsia="Times New Roman" w:cs="Times New Roman"/>
          <w:sz w:val="31"/>
          <w:szCs w:val="31"/>
          <w:spacing w:val="8"/>
        </w:rPr>
        <w:t>10</w:t>
      </w:r>
      <w:r>
        <w:rPr>
          <w:rFonts w:ascii="FangSong" w:hAnsi="FangSong" w:eastAsia="FangSong" w:cs="FangSong"/>
          <w:sz w:val="31"/>
          <w:szCs w:val="31"/>
          <w:spacing w:val="8"/>
        </w:rPr>
        <w:t>月</w:t>
      </w:r>
      <w:r>
        <w:rPr>
          <w:rFonts w:ascii="Times New Roman" w:hAnsi="Times New Roman" w:eastAsia="Times New Roman" w:cs="Times New Roman"/>
          <w:sz w:val="31"/>
          <w:szCs w:val="31"/>
          <w:spacing w:val="8"/>
        </w:rPr>
        <w:t>15</w:t>
      </w:r>
      <w:r>
        <w:rPr>
          <w:rFonts w:ascii="FangSong" w:hAnsi="FangSong" w:eastAsia="FangSong" w:cs="FangSong"/>
          <w:sz w:val="31"/>
          <w:szCs w:val="31"/>
          <w:spacing w:val="8"/>
        </w:rPr>
        <w:t>日</w:t>
      </w:r>
      <w:r>
        <w:rPr>
          <w:rFonts w:ascii="FangSong" w:hAnsi="FangSong" w:eastAsia="FangSong" w:cs="FangSong"/>
          <w:sz w:val="31"/>
          <w:szCs w:val="31"/>
          <w:spacing w:val="7"/>
        </w:rPr>
        <w:t>前将全套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8"/>
        </w:rPr>
        <w:t>材料报送至省经信厅中小企业处。</w:t>
      </w:r>
    </w:p>
    <w:p>
      <w:pPr>
        <w:spacing w:line="239" w:lineRule="auto"/>
        <w:sectPr>
          <w:footerReference w:type="default" r:id="rId4"/>
          <w:pgSz w:w="11906" w:h="16839"/>
          <w:pgMar w:top="1431" w:right="1440" w:bottom="1754" w:left="1598" w:header="0" w:footer="1366" w:gutter="0"/>
        </w:sectPr>
        <w:rPr>
          <w:rFonts w:ascii="FangSong" w:hAnsi="FangSong" w:eastAsia="FangSong" w:cs="FangSong"/>
          <w:sz w:val="31"/>
          <w:szCs w:val="31"/>
        </w:rPr>
      </w:pPr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spacing w:before="101" w:line="222" w:lineRule="auto"/>
        <w:jc w:val="right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3"/>
        </w:rPr>
        <w:t>联系人：省工信院马灵，电话：</w:t>
      </w:r>
      <w:r>
        <w:rPr>
          <w:rFonts w:ascii="Times New Roman" w:hAnsi="Times New Roman" w:eastAsia="Times New Roman" w:cs="Times New Roman"/>
          <w:sz w:val="31"/>
          <w:szCs w:val="31"/>
          <w:spacing w:val="-3"/>
        </w:rPr>
        <w:t>0571-8723952</w:t>
      </w:r>
      <w:r>
        <w:rPr>
          <w:rFonts w:ascii="Times New Roman" w:hAnsi="Times New Roman" w:eastAsia="Times New Roman" w:cs="Times New Roman"/>
          <w:sz w:val="31"/>
          <w:szCs w:val="31"/>
          <w:spacing w:val="-4"/>
        </w:rPr>
        <w:t>2</w:t>
      </w:r>
      <w:r>
        <w:rPr>
          <w:rFonts w:ascii="FangSong" w:hAnsi="FangSong" w:eastAsia="FangSong" w:cs="FangSong"/>
          <w:sz w:val="31"/>
          <w:szCs w:val="31"/>
          <w:spacing w:val="-4"/>
        </w:rPr>
        <w:t>，</w:t>
      </w:r>
      <w:r>
        <w:rPr>
          <w:rFonts w:ascii="Times New Roman" w:hAnsi="Times New Roman" w:eastAsia="Times New Roman" w:cs="Times New Roman"/>
          <w:sz w:val="31"/>
          <w:szCs w:val="31"/>
          <w:spacing w:val="-4"/>
        </w:rPr>
        <w:t>18778333061</w:t>
      </w:r>
    </w:p>
    <w:p>
      <w:pPr>
        <w:ind w:left="10" w:right="88" w:hanging="6"/>
        <w:spacing w:before="189" w:line="334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16"/>
        </w:rPr>
        <w:t>（</w:t>
      </w:r>
      <w:r>
        <w:rPr>
          <w:rFonts w:ascii="FangSong" w:hAnsi="FangSong" w:eastAsia="FangSong" w:cs="FangSong"/>
          <w:sz w:val="31"/>
          <w:szCs w:val="31"/>
          <w:spacing w:val="-5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6"/>
        </w:rPr>
        <w:t>浙政钉同号</w:t>
      </w:r>
      <w:r>
        <w:rPr>
          <w:rFonts w:ascii="FangSong" w:hAnsi="FangSong" w:eastAsia="FangSong" w:cs="FangSong"/>
          <w:sz w:val="31"/>
          <w:szCs w:val="31"/>
          <w:spacing w:val="-9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3"/>
        </w:rPr>
        <w:t>）；</w:t>
      </w:r>
      <w:r>
        <w:rPr>
          <w:rFonts w:ascii="FangSong" w:hAnsi="FangSong" w:eastAsia="FangSong" w:cs="FangSong"/>
          <w:sz w:val="31"/>
          <w:szCs w:val="31"/>
          <w:spacing w:val="-9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6"/>
        </w:rPr>
        <w:t>省经信厅中小企业发展处李唯一，</w:t>
      </w:r>
      <w:r>
        <w:rPr>
          <w:rFonts w:ascii="FangSong" w:hAnsi="FangSong" w:eastAsia="FangSong" w:cs="FangSong"/>
          <w:sz w:val="31"/>
          <w:szCs w:val="31"/>
          <w:spacing w:val="-7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6"/>
        </w:rPr>
        <w:t>电话：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4"/>
        </w:rPr>
        <w:t>0571-87057426</w:t>
      </w:r>
      <w:r>
        <w:rPr>
          <w:rFonts w:ascii="FangSong" w:hAnsi="FangSong" w:eastAsia="FangSong" w:cs="FangSong"/>
          <w:sz w:val="31"/>
          <w:szCs w:val="31"/>
          <w:spacing w:val="4"/>
        </w:rPr>
        <w:t>，</w:t>
      </w:r>
      <w:r>
        <w:rPr>
          <w:rFonts w:ascii="Times New Roman" w:hAnsi="Times New Roman" w:eastAsia="Times New Roman" w:cs="Times New Roman"/>
          <w:sz w:val="31"/>
          <w:szCs w:val="31"/>
          <w:spacing w:val="4"/>
        </w:rPr>
        <w:t>13713514353</w:t>
      </w:r>
      <w:r>
        <w:rPr>
          <w:rFonts w:ascii="FangSong" w:hAnsi="FangSong" w:eastAsia="FangSong" w:cs="FangSong"/>
          <w:sz w:val="31"/>
          <w:szCs w:val="31"/>
          <w:spacing w:val="4"/>
        </w:rPr>
        <w:t>（浙政钉同号</w:t>
      </w:r>
      <w:r>
        <w:rPr>
          <w:rFonts w:ascii="FangSong" w:hAnsi="FangSong" w:eastAsia="FangSong" w:cs="FangSong"/>
          <w:sz w:val="31"/>
          <w:szCs w:val="31"/>
          <w:spacing w:val="-68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4"/>
        </w:rPr>
        <w:t>）。</w:t>
      </w:r>
    </w:p>
    <w:p>
      <w:pPr>
        <w:pStyle w:val="BodyText"/>
        <w:spacing w:line="450" w:lineRule="auto"/>
        <w:rPr/>
      </w:pPr>
      <w:r/>
    </w:p>
    <w:p>
      <w:pPr>
        <w:ind w:left="1617" w:right="71" w:hanging="941"/>
        <w:spacing w:before="100" w:line="335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8"/>
        </w:rPr>
        <w:t>附件：</w:t>
      </w:r>
      <w:r>
        <w:rPr>
          <w:rFonts w:ascii="Times New Roman" w:hAnsi="Times New Roman" w:eastAsia="Times New Roman" w:cs="Times New Roman"/>
          <w:sz w:val="31"/>
          <w:szCs w:val="31"/>
        </w:rPr>
        <w:t>XXX</w:t>
      </w:r>
      <w:r>
        <w:rPr>
          <w:rFonts w:ascii="Times New Roman" w:hAnsi="Times New Roman" w:eastAsia="Times New Roman" w:cs="Times New Roman"/>
          <w:sz w:val="31"/>
          <w:szCs w:val="31"/>
          <w:spacing w:val="30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8"/>
        </w:rPr>
        <w:t>市人工智能、机器人领域专精特新企业技术创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7"/>
        </w:rPr>
        <w:t>新需求情况表</w:t>
      </w:r>
    </w:p>
    <w:p>
      <w:pPr>
        <w:pStyle w:val="BodyText"/>
        <w:spacing w:line="261" w:lineRule="auto"/>
        <w:rPr/>
      </w:pPr>
      <w:r/>
    </w:p>
    <w:p>
      <w:pPr>
        <w:pStyle w:val="BodyText"/>
        <w:spacing w:line="261" w:lineRule="auto"/>
        <w:rPr/>
      </w:pPr>
      <w:r/>
    </w:p>
    <w:p>
      <w:pPr>
        <w:pStyle w:val="BodyText"/>
        <w:spacing w:line="261" w:lineRule="auto"/>
        <w:rPr/>
      </w:pPr>
      <w:r/>
    </w:p>
    <w:p>
      <w:pPr>
        <w:pStyle w:val="BodyText"/>
        <w:spacing w:line="261" w:lineRule="auto"/>
        <w:rPr/>
      </w:pPr>
      <w:r/>
    </w:p>
    <w:p>
      <w:pPr>
        <w:pStyle w:val="BodyText"/>
        <w:spacing w:line="261" w:lineRule="auto"/>
        <w:rPr/>
      </w:pPr>
      <w:r/>
    </w:p>
    <w:p>
      <w:pPr>
        <w:pStyle w:val="BodyText"/>
        <w:spacing w:line="262" w:lineRule="auto"/>
        <w:rPr/>
      </w:pPr>
      <w:r/>
    </w:p>
    <w:p>
      <w:pPr>
        <w:ind w:left="4773"/>
        <w:spacing w:before="101" w:line="221" w:lineRule="auto"/>
        <w:rPr>
          <w:rFonts w:ascii="FangSong" w:hAnsi="FangSong" w:eastAsia="FangSong" w:cs="FangSong"/>
          <w:sz w:val="31"/>
          <w:szCs w:val="3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3210159</wp:posOffset>
            </wp:positionH>
            <wp:positionV relativeFrom="paragraph">
              <wp:posOffset>-946792</wp:posOffset>
            </wp:positionV>
            <wp:extent cx="1559870" cy="1559870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59870" cy="1559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hAnsi="FangSong" w:eastAsia="FangSong" w:cs="FangSong"/>
          <w:sz w:val="31"/>
          <w:szCs w:val="31"/>
          <w:spacing w:val="6"/>
        </w:rPr>
        <w:t>浙江省经济和信息化厅</w:t>
      </w:r>
    </w:p>
    <w:p>
      <w:pPr>
        <w:ind w:left="5085"/>
        <w:spacing w:before="191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-5"/>
        </w:rPr>
        <w:t>2026</w:t>
      </w:r>
      <w:r>
        <w:rPr>
          <w:rFonts w:ascii="Times New Roman" w:hAnsi="Times New Roman" w:eastAsia="Times New Roman" w:cs="Times New Roman"/>
          <w:sz w:val="31"/>
          <w:szCs w:val="31"/>
          <w:spacing w:val="24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5"/>
        </w:rPr>
        <w:t>年</w:t>
      </w:r>
      <w:r>
        <w:rPr>
          <w:rFonts w:ascii="FangSong" w:hAnsi="FangSong" w:eastAsia="FangSong" w:cs="FangSong"/>
          <w:sz w:val="31"/>
          <w:szCs w:val="31"/>
          <w:spacing w:val="-38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-5"/>
        </w:rPr>
        <w:t>10</w:t>
      </w:r>
      <w:r>
        <w:rPr>
          <w:rFonts w:ascii="Times New Roman" w:hAnsi="Times New Roman" w:eastAsia="Times New Roman" w:cs="Times New Roman"/>
          <w:sz w:val="31"/>
          <w:szCs w:val="31"/>
          <w:spacing w:val="34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5"/>
        </w:rPr>
        <w:t>月</w:t>
      </w:r>
      <w:r>
        <w:rPr>
          <w:rFonts w:ascii="FangSong" w:hAnsi="FangSong" w:eastAsia="FangSong" w:cs="FangSong"/>
          <w:sz w:val="31"/>
          <w:szCs w:val="31"/>
          <w:spacing w:val="-61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-5"/>
        </w:rPr>
        <w:t>9  </w:t>
      </w:r>
      <w:r>
        <w:rPr>
          <w:rFonts w:ascii="FangSong" w:hAnsi="FangSong" w:eastAsia="FangSong" w:cs="FangSong"/>
          <w:sz w:val="31"/>
          <w:szCs w:val="31"/>
          <w:spacing w:val="-5"/>
        </w:rPr>
        <w:t>日</w:t>
      </w:r>
    </w:p>
    <w:p>
      <w:pPr>
        <w:spacing w:line="222" w:lineRule="auto"/>
        <w:sectPr>
          <w:footerReference w:type="default" r:id="rId5"/>
          <w:pgSz w:w="11906" w:h="16839"/>
          <w:pgMar w:top="1431" w:right="1476" w:bottom="1754" w:left="1586" w:header="0" w:footer="1362" w:gutter="0"/>
        </w:sectPr>
        <w:rPr>
          <w:rFonts w:ascii="FangSong" w:hAnsi="FangSong" w:eastAsia="FangSong" w:cs="FangSong"/>
          <w:sz w:val="31"/>
          <w:szCs w:val="31"/>
        </w:rPr>
      </w:pPr>
    </w:p>
    <w:p>
      <w:pPr>
        <w:pStyle w:val="BodyText"/>
        <w:spacing w:line="278" w:lineRule="auto"/>
        <w:rPr/>
      </w:pPr>
      <w:r/>
    </w:p>
    <w:p>
      <w:pPr>
        <w:pStyle w:val="BodyText"/>
        <w:spacing w:line="279" w:lineRule="auto"/>
        <w:rPr/>
      </w:pPr>
      <w:r/>
    </w:p>
    <w:p>
      <w:pPr>
        <w:pStyle w:val="BodyText"/>
        <w:spacing w:line="279" w:lineRule="auto"/>
        <w:rPr/>
      </w:pPr>
      <w:r/>
    </w:p>
    <w:p>
      <w:pPr>
        <w:ind w:left="142"/>
        <w:spacing w:before="100" w:line="230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6"/>
        </w:rPr>
        <w:t>附件</w:t>
      </w:r>
    </w:p>
    <w:p>
      <w:pPr>
        <w:pStyle w:val="BodyText"/>
        <w:spacing w:line="372" w:lineRule="auto"/>
        <w:rPr/>
      </w:pPr>
      <w:r/>
    </w:p>
    <w:p>
      <w:pPr>
        <w:ind w:left="843"/>
        <w:spacing w:before="140" w:line="602" w:lineRule="exact"/>
        <w:outlineLvl w:val="0"/>
        <w:rPr>
          <w:rFonts w:ascii="SimSun" w:hAnsi="SimSun" w:eastAsia="SimSun" w:cs="SimSun"/>
          <w:sz w:val="43"/>
          <w:szCs w:val="43"/>
        </w:rPr>
      </w:pPr>
      <w:r>
        <w:rPr>
          <w:rFonts w:ascii="Times New Roman" w:hAnsi="Times New Roman" w:eastAsia="Times New Roman" w:cs="Times New Roman"/>
          <w:sz w:val="43"/>
          <w:szCs w:val="43"/>
          <w:position w:val="3"/>
        </w:rPr>
        <w:t>XXX</w:t>
      </w:r>
      <w:r>
        <w:rPr>
          <w:rFonts w:ascii="Times New Roman" w:hAnsi="Times New Roman" w:eastAsia="Times New Roman" w:cs="Times New Roman"/>
          <w:sz w:val="43"/>
          <w:szCs w:val="43"/>
          <w:spacing w:val="6"/>
          <w:position w:val="3"/>
        </w:rPr>
        <w:t xml:space="preserve"> </w:t>
      </w:r>
      <w:r>
        <w:rPr>
          <w:rFonts w:ascii="SimSun" w:hAnsi="SimSun" w:eastAsia="SimSun" w:cs="SimSun"/>
          <w:sz w:val="43"/>
          <w:szCs w:val="43"/>
          <w:b/>
          <w:bCs/>
          <w:spacing w:val="6"/>
          <w:position w:val="3"/>
        </w:rPr>
        <w:t>市人工智能、机器人领域专精特新企业技术创新需求情</w:t>
      </w:r>
      <w:r>
        <w:rPr>
          <w:rFonts w:ascii="SimSun" w:hAnsi="SimSun" w:eastAsia="SimSun" w:cs="SimSun"/>
          <w:sz w:val="43"/>
          <w:szCs w:val="43"/>
          <w:b/>
          <w:bCs/>
          <w:spacing w:val="5"/>
          <w:position w:val="3"/>
        </w:rPr>
        <w:t>况表</w:t>
      </w:r>
    </w:p>
    <w:p>
      <w:pPr>
        <w:spacing w:before="2"/>
        <w:rPr/>
      </w:pPr>
      <w:r/>
    </w:p>
    <w:p>
      <w:pPr>
        <w:spacing w:before="1"/>
        <w:rPr/>
      </w:pPr>
      <w:r/>
    </w:p>
    <w:tbl>
      <w:tblPr>
        <w:tblStyle w:val="TableNormal"/>
        <w:tblW w:w="14178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775"/>
        <w:gridCol w:w="1770"/>
        <w:gridCol w:w="1771"/>
        <w:gridCol w:w="1771"/>
        <w:gridCol w:w="1772"/>
        <w:gridCol w:w="1771"/>
        <w:gridCol w:w="1772"/>
        <w:gridCol w:w="1776"/>
      </w:tblGrid>
      <w:tr>
        <w:trPr>
          <w:trHeight w:val="3003" w:hRule="atLeast"/>
        </w:trPr>
        <w:tc>
          <w:tcPr>
            <w:tcW w:w="1775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0"/>
              <w:spacing w:before="65" w:line="225" w:lineRule="auto"/>
              <w:rPr/>
            </w:pPr>
            <w:r>
              <w:rPr>
                <w:spacing w:val="5"/>
              </w:rPr>
              <w:t>序号</w:t>
            </w:r>
          </w:p>
        </w:tc>
        <w:tc>
          <w:tcPr>
            <w:tcW w:w="1770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1"/>
              <w:spacing w:before="65" w:line="224" w:lineRule="auto"/>
              <w:rPr/>
            </w:pPr>
            <w:r>
              <w:rPr>
                <w:spacing w:val="6"/>
              </w:rPr>
              <w:t>企业名称</w:t>
            </w:r>
          </w:p>
        </w:tc>
        <w:tc>
          <w:tcPr>
            <w:tcW w:w="1771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2"/>
              <w:spacing w:before="65" w:line="224" w:lineRule="auto"/>
              <w:rPr/>
            </w:pPr>
            <w:r>
              <w:rPr>
                <w:spacing w:val="7"/>
              </w:rPr>
              <w:t>技术需求名称</w:t>
            </w:r>
          </w:p>
        </w:tc>
        <w:tc>
          <w:tcPr>
            <w:tcW w:w="1771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2"/>
              <w:spacing w:before="65" w:line="228" w:lineRule="auto"/>
              <w:rPr/>
            </w:pPr>
            <w:r>
              <w:rPr>
                <w:spacing w:val="6"/>
              </w:rPr>
              <w:t>企业类型</w:t>
            </w:r>
          </w:p>
          <w:p>
            <w:pPr>
              <w:pStyle w:val="TableText"/>
              <w:ind w:left="796" w:right="138" w:hanging="645"/>
              <w:spacing w:before="25" w:line="243" w:lineRule="auto"/>
              <w:rPr/>
            </w:pPr>
            <w:r>
              <w:rPr>
                <w:rFonts w:ascii="Times New Roman" w:hAnsi="Times New Roman" w:eastAsia="Times New Roman" w:cs="Times New Roman"/>
                <w:spacing w:val="4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12"/>
                <w:w w:val="101"/>
              </w:rPr>
              <w:t xml:space="preserve">  </w:t>
            </w:r>
            <w:r>
              <w:rPr>
                <w:spacing w:val="4"/>
              </w:rPr>
              <w:t>重点小巨人企</w:t>
            </w:r>
            <w:r>
              <w:rPr/>
              <w:t xml:space="preserve"> </w:t>
            </w:r>
            <w:r>
              <w:rPr/>
              <w:t>业</w:t>
            </w:r>
          </w:p>
          <w:p>
            <w:pPr>
              <w:pStyle w:val="TableText"/>
              <w:ind w:left="257"/>
              <w:spacing w:before="18" w:line="228" w:lineRule="auto"/>
              <w:rPr/>
            </w:pPr>
            <w:r>
              <w:rPr>
                <w:rFonts w:ascii="Times New Roman" w:hAnsi="Times New Roman" w:eastAsia="Times New Roman" w:cs="Times New Roman"/>
                <w:spacing w:val="4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9"/>
              </w:rPr>
              <w:t xml:space="preserve">  </w:t>
            </w:r>
            <w:r>
              <w:rPr>
                <w:spacing w:val="4"/>
              </w:rPr>
              <w:t>小巨人企业</w:t>
            </w:r>
          </w:p>
          <w:p>
            <w:pPr>
              <w:pStyle w:val="TableText"/>
              <w:ind w:left="151"/>
              <w:spacing w:before="24" w:line="226" w:lineRule="auto"/>
              <w:rPr/>
            </w:pPr>
            <w:r>
              <w:rPr>
                <w:rFonts w:ascii="Times New Roman" w:hAnsi="Times New Roman" w:eastAsia="Times New Roman" w:cs="Times New Roman"/>
                <w:spacing w:val="4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12"/>
                <w:w w:val="101"/>
              </w:rPr>
              <w:t xml:space="preserve">  </w:t>
            </w:r>
            <w:r>
              <w:rPr>
                <w:spacing w:val="4"/>
              </w:rPr>
              <w:t>重点省专企业</w:t>
            </w:r>
          </w:p>
          <w:p>
            <w:pPr>
              <w:pStyle w:val="TableText"/>
              <w:ind w:left="570" w:right="350" w:hanging="208"/>
              <w:spacing w:before="27" w:line="238" w:lineRule="auto"/>
              <w:rPr/>
            </w:pPr>
            <w:r>
              <w:rPr>
                <w:rFonts w:ascii="Times New Roman" w:hAnsi="Times New Roman" w:eastAsia="Times New Roman" w:cs="Times New Roman"/>
                <w:spacing w:val="2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10"/>
              </w:rPr>
              <w:t xml:space="preserve">  </w:t>
            </w:r>
            <w:r>
              <w:rPr>
                <w:spacing w:val="2"/>
              </w:rPr>
              <w:t>省专企业</w:t>
            </w:r>
            <w:r>
              <w:rPr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7"/>
              </w:rPr>
              <w:t xml:space="preserve">  </w:t>
            </w:r>
            <w:r>
              <w:rPr/>
              <w:t>其他</w:t>
            </w:r>
          </w:p>
        </w:tc>
        <w:tc>
          <w:tcPr>
            <w:tcW w:w="1772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4"/>
              <w:spacing w:before="65" w:line="224" w:lineRule="auto"/>
              <w:rPr/>
            </w:pPr>
            <w:r>
              <w:rPr>
                <w:spacing w:val="7"/>
              </w:rPr>
              <w:t>所属行业</w:t>
            </w:r>
          </w:p>
          <w:p>
            <w:pPr>
              <w:pStyle w:val="TableText"/>
              <w:ind w:left="415"/>
              <w:spacing w:before="28" w:line="225" w:lineRule="auto"/>
              <w:rPr/>
            </w:pPr>
            <w:r>
              <w:rPr>
                <w:rFonts w:ascii="Times New Roman" w:hAnsi="Times New Roman" w:eastAsia="Times New Roman" w:cs="Times New Roman"/>
                <w:spacing w:val="5"/>
              </w:rPr>
              <w:t>□</w:t>
            </w:r>
            <w:r>
              <w:rPr>
                <w:spacing w:val="5"/>
              </w:rPr>
              <w:t>人工智能</w:t>
            </w:r>
          </w:p>
          <w:p>
            <w:pPr>
              <w:pStyle w:val="TableText"/>
              <w:ind w:left="521"/>
              <w:spacing w:before="28" w:line="225" w:lineRule="auto"/>
              <w:rPr/>
            </w:pPr>
            <w:r>
              <w:rPr>
                <w:rFonts w:ascii="Times New Roman" w:hAnsi="Times New Roman" w:eastAsia="Times New Roman" w:cs="Times New Roman"/>
                <w:spacing w:val="4"/>
              </w:rPr>
              <w:t>□</w:t>
            </w:r>
            <w:r>
              <w:rPr>
                <w:spacing w:val="4"/>
              </w:rPr>
              <w:t>机器人</w:t>
            </w:r>
          </w:p>
          <w:p>
            <w:pPr>
              <w:pStyle w:val="TableText"/>
              <w:ind w:left="415"/>
              <w:spacing w:before="29" w:line="223" w:lineRule="auto"/>
              <w:rPr/>
            </w:pPr>
            <w:r>
              <w:rPr>
                <w:rFonts w:ascii="Times New Roman" w:hAnsi="Times New Roman" w:eastAsia="Times New Roman" w:cs="Times New Roman"/>
                <w:spacing w:val="1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-30"/>
              </w:rPr>
              <w:t xml:space="preserve"> </w:t>
            </w:r>
            <w:r>
              <w:rPr>
                <w:spacing w:val="1"/>
              </w:rPr>
              <w:t>两者兼有</w:t>
            </w:r>
          </w:p>
        </w:tc>
        <w:tc>
          <w:tcPr>
            <w:tcW w:w="1771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93" w:right="146" w:hanging="633"/>
              <w:spacing w:before="65" w:line="251" w:lineRule="auto"/>
              <w:rPr/>
            </w:pPr>
            <w:r>
              <w:rPr>
                <w:spacing w:val="8"/>
              </w:rPr>
              <w:t>企业研发机构情</w:t>
            </w:r>
            <w:r>
              <w:rPr>
                <w:spacing w:val="2"/>
              </w:rPr>
              <w:t xml:space="preserve"> </w:t>
            </w:r>
            <w:r>
              <w:rPr/>
              <w:t>况</w:t>
            </w:r>
          </w:p>
          <w:p>
            <w:pPr>
              <w:pStyle w:val="TableText"/>
              <w:ind w:left="578" w:right="192" w:hanging="372"/>
              <w:spacing w:before="2" w:line="238" w:lineRule="auto"/>
              <w:rPr/>
            </w:pPr>
            <w:r>
              <w:rPr>
                <w:rFonts w:ascii="Times New Roman" w:hAnsi="Times New Roman" w:eastAsia="Times New Roman" w:cs="Times New Roman"/>
                <w:spacing w:val="6"/>
              </w:rPr>
              <w:t>□</w:t>
            </w:r>
            <w:r>
              <w:rPr>
                <w:spacing w:val="6"/>
              </w:rPr>
              <w:t>省级及以上研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发机构</w:t>
            </w:r>
          </w:p>
          <w:p>
            <w:pPr>
              <w:pStyle w:val="TableText"/>
              <w:ind w:left="206"/>
              <w:spacing w:before="26" w:line="225" w:lineRule="auto"/>
              <w:rPr/>
            </w:pPr>
            <w:r>
              <w:rPr>
                <w:rFonts w:ascii="Times New Roman" w:hAnsi="Times New Roman" w:eastAsia="Times New Roman" w:cs="Times New Roman"/>
                <w:spacing w:val="6"/>
              </w:rPr>
              <w:t>□</w:t>
            </w:r>
            <w:r>
              <w:rPr>
                <w:spacing w:val="6"/>
              </w:rPr>
              <w:t>其他研发机构</w:t>
            </w:r>
          </w:p>
          <w:p>
            <w:pPr>
              <w:pStyle w:val="TableText"/>
              <w:ind w:left="311"/>
              <w:spacing w:before="28" w:line="225" w:lineRule="auto"/>
              <w:rPr/>
            </w:pPr>
            <w:r>
              <w:rPr>
                <w:rFonts w:ascii="Times New Roman" w:hAnsi="Times New Roman" w:eastAsia="Times New Roman" w:cs="Times New Roman"/>
                <w:spacing w:val="6"/>
              </w:rPr>
              <w:t>□</w:t>
            </w:r>
            <w:r>
              <w:rPr>
                <w:spacing w:val="6"/>
              </w:rPr>
              <w:t>无研发机构</w:t>
            </w:r>
          </w:p>
        </w:tc>
        <w:tc>
          <w:tcPr>
            <w:tcW w:w="1772" w:type="dxa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7" w:right="147" w:hanging="117"/>
              <w:spacing w:before="66" w:line="254" w:lineRule="auto"/>
              <w:rPr/>
            </w:pPr>
            <w:r>
              <w:rPr>
                <w:spacing w:val="8"/>
              </w:rPr>
              <w:t>企业上年度研发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费用（</w:t>
            </w:r>
            <w:r>
              <w:rPr>
                <w:spacing w:val="-52"/>
              </w:rPr>
              <w:t xml:space="preserve"> </w:t>
            </w:r>
            <w:r>
              <w:rPr>
                <w:spacing w:val="-3"/>
              </w:rPr>
              <w:t>万元）</w:t>
            </w:r>
          </w:p>
        </w:tc>
        <w:tc>
          <w:tcPr>
            <w:tcW w:w="1776" w:type="dxa"/>
            <w:vAlign w:val="top"/>
          </w:tcPr>
          <w:p>
            <w:pPr>
              <w:pStyle w:val="TableText"/>
              <w:ind w:left="266"/>
              <w:spacing w:before="37" w:line="225" w:lineRule="auto"/>
              <w:rPr/>
            </w:pPr>
            <w:r>
              <w:rPr>
                <w:spacing w:val="7"/>
              </w:rPr>
              <w:t>技术需求类型</w:t>
            </w:r>
          </w:p>
          <w:p>
            <w:pPr>
              <w:pStyle w:val="TableText"/>
              <w:ind w:left="205"/>
              <w:spacing w:before="27" w:line="225" w:lineRule="auto"/>
              <w:rPr/>
            </w:pPr>
            <w:r>
              <w:rPr>
                <w:rFonts w:ascii="Times New Roman" w:hAnsi="Times New Roman" w:eastAsia="Times New Roman" w:cs="Times New Roman"/>
                <w:spacing w:val="4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-30"/>
              </w:rPr>
              <w:t xml:space="preserve"> </w:t>
            </w:r>
            <w:r>
              <w:rPr>
                <w:spacing w:val="4"/>
              </w:rPr>
              <w:t>关键技术攻关</w:t>
            </w:r>
          </w:p>
          <w:p>
            <w:pPr>
              <w:pStyle w:val="TableText"/>
              <w:ind w:left="695"/>
              <w:spacing w:before="29" w:line="225" w:lineRule="auto"/>
              <w:rPr/>
            </w:pPr>
            <w:r>
              <w:rPr>
                <w:spacing w:val="-1"/>
              </w:rPr>
              <w:t>需求</w:t>
            </w:r>
          </w:p>
          <w:p>
            <w:pPr>
              <w:pStyle w:val="TableText"/>
              <w:ind w:left="205"/>
              <w:spacing w:before="27" w:line="223" w:lineRule="auto"/>
              <w:rPr/>
            </w:pPr>
            <w:r>
              <w:rPr>
                <w:rFonts w:ascii="Times New Roman" w:hAnsi="Times New Roman" w:eastAsia="Times New Roman" w:cs="Times New Roman"/>
                <w:spacing w:val="7"/>
              </w:rPr>
              <w:t>□</w:t>
            </w:r>
            <w:r>
              <w:rPr>
                <w:spacing w:val="7"/>
              </w:rPr>
              <w:t>产学研合作需</w:t>
            </w:r>
          </w:p>
          <w:p>
            <w:pPr>
              <w:pStyle w:val="TableText"/>
              <w:ind w:left="798"/>
              <w:spacing w:before="32" w:line="225" w:lineRule="auto"/>
              <w:rPr/>
            </w:pPr>
            <w:r>
              <w:rPr/>
              <w:t>求</w:t>
            </w:r>
          </w:p>
          <w:p>
            <w:pPr>
              <w:pStyle w:val="TableText"/>
              <w:ind w:left="205"/>
              <w:spacing w:before="27" w:line="225" w:lineRule="auto"/>
              <w:rPr/>
            </w:pPr>
            <w:r>
              <w:rPr>
                <w:rFonts w:ascii="Times New Roman" w:hAnsi="Times New Roman" w:eastAsia="Times New Roman" w:cs="Times New Roman"/>
                <w:spacing w:val="2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-16"/>
              </w:rPr>
              <w:t xml:space="preserve"> </w:t>
            </w:r>
            <w:r>
              <w:rPr>
                <w:spacing w:val="2"/>
              </w:rPr>
              <w:t>中试验证需求</w:t>
            </w:r>
          </w:p>
          <w:p>
            <w:pPr>
              <w:pStyle w:val="TableText"/>
              <w:ind w:left="205"/>
              <w:spacing w:before="30" w:line="225" w:lineRule="auto"/>
              <w:rPr/>
            </w:pPr>
            <w:r>
              <w:rPr>
                <w:rFonts w:ascii="Times New Roman" w:hAnsi="Times New Roman" w:eastAsia="Times New Roman" w:cs="Times New Roman"/>
                <w:spacing w:val="4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-30"/>
              </w:rPr>
              <w:t xml:space="preserve"> </w:t>
            </w:r>
            <w:r>
              <w:rPr>
                <w:spacing w:val="4"/>
              </w:rPr>
              <w:t>专利技术服务</w:t>
            </w:r>
          </w:p>
          <w:p>
            <w:pPr>
              <w:pStyle w:val="TableText"/>
              <w:ind w:left="695"/>
              <w:spacing w:before="28" w:line="225" w:lineRule="auto"/>
              <w:rPr/>
            </w:pPr>
            <w:r>
              <w:rPr>
                <w:spacing w:val="-1"/>
              </w:rPr>
              <w:t>需求</w:t>
            </w:r>
          </w:p>
          <w:p>
            <w:pPr>
              <w:pStyle w:val="TableText"/>
              <w:ind w:left="375" w:right="195" w:hanging="170"/>
              <w:spacing w:before="26" w:line="253" w:lineRule="auto"/>
              <w:rPr/>
            </w:pPr>
            <w:r>
              <w:rPr>
                <w:rFonts w:ascii="Times New Roman" w:hAnsi="Times New Roman" w:eastAsia="Times New Roman" w:cs="Times New Roman"/>
                <w:spacing w:val="2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-15"/>
              </w:rPr>
              <w:t xml:space="preserve"> </w:t>
            </w:r>
            <w:r>
              <w:rPr>
                <w:spacing w:val="2"/>
              </w:rPr>
              <w:t>匹配对接高层</w:t>
            </w:r>
            <w:r>
              <w:rPr/>
              <w:t xml:space="preserve"> </w:t>
            </w:r>
            <w:r>
              <w:rPr>
                <w:spacing w:val="6"/>
              </w:rPr>
              <w:t>次人才需求</w:t>
            </w:r>
          </w:p>
          <w:p>
            <w:pPr>
              <w:pStyle w:val="TableText"/>
              <w:ind w:left="625"/>
              <w:spacing w:before="1" w:line="213" w:lineRule="auto"/>
              <w:rPr/>
            </w:pPr>
            <w:r>
              <w:rPr>
                <w:rFonts w:ascii="Times New Roman" w:hAnsi="Times New Roman" w:eastAsia="Times New Roman" w:cs="Times New Roman"/>
                <w:spacing w:val="3"/>
              </w:rPr>
              <w:t>□</w:t>
            </w:r>
            <w:r>
              <w:rPr>
                <w:spacing w:val="3"/>
              </w:rPr>
              <w:t>其他</w:t>
            </w:r>
          </w:p>
        </w:tc>
      </w:tr>
      <w:tr>
        <w:trPr>
          <w:trHeight w:val="3002" w:hRule="atLeast"/>
        </w:trPr>
        <w:tc>
          <w:tcPr>
            <w:tcW w:w="17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7"/>
          <w:pgSz w:w="16839" w:h="11906"/>
          <w:pgMar w:top="1012" w:right="1327" w:bottom="931" w:left="1327" w:header="0" w:footer="543" w:gutter="0"/>
        </w:sectPr>
        <w:rPr/>
      </w:pPr>
    </w:p>
    <w:p>
      <w:pPr>
        <w:spacing w:before="28"/>
        <w:rPr/>
      </w:pPr>
      <w:r/>
    </w:p>
    <w:p>
      <w:pPr>
        <w:spacing w:before="28"/>
        <w:rPr/>
      </w:pPr>
      <w:r/>
    </w:p>
    <w:p>
      <w:pPr>
        <w:spacing w:before="28"/>
        <w:rPr/>
      </w:pPr>
      <w:r/>
    </w:p>
    <w:p>
      <w:pPr>
        <w:spacing w:before="28"/>
        <w:rPr/>
      </w:pPr>
      <w:r/>
    </w:p>
    <w:p>
      <w:pPr>
        <w:spacing w:before="28"/>
        <w:rPr/>
      </w:pPr>
      <w:r/>
    </w:p>
    <w:tbl>
      <w:tblPr>
        <w:tblStyle w:val="TableNormal"/>
        <w:tblW w:w="14178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775"/>
        <w:gridCol w:w="1770"/>
        <w:gridCol w:w="1771"/>
        <w:gridCol w:w="1771"/>
        <w:gridCol w:w="1772"/>
        <w:gridCol w:w="1771"/>
        <w:gridCol w:w="1772"/>
        <w:gridCol w:w="1776"/>
      </w:tblGrid>
      <w:tr>
        <w:trPr>
          <w:trHeight w:val="3682" w:hRule="atLeast"/>
        </w:trPr>
        <w:tc>
          <w:tcPr>
            <w:tcW w:w="1775" w:type="dxa"/>
            <w:vAlign w:val="top"/>
          </w:tcPr>
          <w:p>
            <w:pPr>
              <w:spacing w:line="4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4"/>
              <w:spacing w:before="65" w:line="223" w:lineRule="auto"/>
              <w:rPr/>
            </w:pPr>
            <w:r>
              <w:rPr>
                <w:spacing w:val="6"/>
              </w:rPr>
              <w:t>拟合作方式</w:t>
            </w:r>
          </w:p>
          <w:p>
            <w:pPr>
              <w:pStyle w:val="TableText"/>
              <w:ind w:left="415"/>
              <w:spacing w:before="29" w:line="226" w:lineRule="auto"/>
              <w:rPr/>
            </w:pPr>
            <w:r>
              <w:rPr>
                <w:rFonts w:ascii="Times New Roman" w:hAnsi="Times New Roman" w:eastAsia="Times New Roman" w:cs="Times New Roman"/>
                <w:spacing w:val="5"/>
              </w:rPr>
              <w:t>□</w:t>
            </w:r>
            <w:r>
              <w:rPr>
                <w:spacing w:val="5"/>
              </w:rPr>
              <w:t>联合攻关</w:t>
            </w:r>
          </w:p>
          <w:p>
            <w:pPr>
              <w:pStyle w:val="TableText"/>
              <w:ind w:left="415"/>
              <w:spacing w:before="28" w:line="226" w:lineRule="auto"/>
              <w:rPr/>
            </w:pPr>
            <w:r>
              <w:rPr>
                <w:rFonts w:ascii="Times New Roman" w:hAnsi="Times New Roman" w:eastAsia="Times New Roman" w:cs="Times New Roman"/>
                <w:spacing w:val="5"/>
              </w:rPr>
              <w:t>□</w:t>
            </w:r>
            <w:r>
              <w:rPr>
                <w:spacing w:val="5"/>
              </w:rPr>
              <w:t>委托研发</w:t>
            </w:r>
          </w:p>
          <w:p>
            <w:pPr>
              <w:pStyle w:val="TableText"/>
              <w:ind w:left="686" w:right="109" w:hanging="564"/>
              <w:spacing w:before="26" w:line="239" w:lineRule="auto"/>
              <w:rPr/>
            </w:pPr>
            <w:r>
              <w:rPr>
                <w:rFonts w:ascii="Times New Roman" w:hAnsi="Times New Roman" w:eastAsia="Times New Roman" w:cs="Times New Roman"/>
                <w:spacing w:val="2"/>
              </w:rPr>
              <w:t>□</w:t>
            </w:r>
            <w:r>
              <w:rPr>
                <w:spacing w:val="2"/>
              </w:rPr>
              <w:t>技术转让、专利</w:t>
            </w:r>
            <w:r>
              <w:rPr/>
              <w:t xml:space="preserve"> </w:t>
            </w:r>
            <w:r>
              <w:rPr>
                <w:spacing w:val="2"/>
              </w:rPr>
              <w:t>许可</w:t>
            </w:r>
          </w:p>
          <w:p>
            <w:pPr>
              <w:pStyle w:val="TableText"/>
              <w:ind w:left="206"/>
              <w:spacing w:before="27" w:line="225" w:lineRule="auto"/>
              <w:rPr/>
            </w:pPr>
            <w:r>
              <w:rPr>
                <w:rFonts w:ascii="Times New Roman" w:hAnsi="Times New Roman" w:eastAsia="Times New Roman" w:cs="Times New Roman"/>
                <w:spacing w:val="6"/>
              </w:rPr>
              <w:t>□</w:t>
            </w:r>
            <w:r>
              <w:rPr>
                <w:spacing w:val="6"/>
              </w:rPr>
              <w:t>共建研发机构</w:t>
            </w:r>
          </w:p>
          <w:p>
            <w:pPr>
              <w:pStyle w:val="TableText"/>
              <w:ind w:left="787" w:right="195" w:hanging="581"/>
              <w:spacing w:before="29" w:line="242" w:lineRule="auto"/>
              <w:rPr/>
            </w:pPr>
            <w:r>
              <w:rPr>
                <w:rFonts w:ascii="Times New Roman" w:hAnsi="Times New Roman" w:eastAsia="Times New Roman" w:cs="Times New Roman"/>
                <w:spacing w:val="6"/>
              </w:rPr>
              <w:t>□</w:t>
            </w:r>
            <w:r>
              <w:rPr>
                <w:spacing w:val="6"/>
              </w:rPr>
              <w:t>人才培养及引</w:t>
            </w:r>
            <w:r>
              <w:rPr>
                <w:spacing w:val="3"/>
              </w:rPr>
              <w:t xml:space="preserve"> </w:t>
            </w:r>
            <w:r>
              <w:rPr/>
              <w:t>进</w:t>
            </w:r>
          </w:p>
          <w:p>
            <w:pPr>
              <w:pStyle w:val="TableText"/>
              <w:ind w:left="626" w:right="404" w:hanging="211"/>
              <w:spacing w:before="17" w:line="239" w:lineRule="auto"/>
              <w:rPr/>
            </w:pPr>
            <w:r>
              <w:rPr>
                <w:rFonts w:ascii="Times New Roman" w:hAnsi="Times New Roman" w:eastAsia="Times New Roman" w:cs="Times New Roman"/>
                <w:spacing w:val="5"/>
              </w:rPr>
              <w:t>□</w:t>
            </w:r>
            <w:r>
              <w:rPr>
                <w:spacing w:val="5"/>
              </w:rPr>
              <w:t>技术顾问</w:t>
            </w:r>
            <w:r>
              <w:rPr>
                <w:spacing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□</w:t>
            </w:r>
            <w:r>
              <w:rPr>
                <w:spacing w:val="2"/>
              </w:rPr>
              <w:t>其他</w:t>
            </w:r>
          </w:p>
        </w:tc>
        <w:tc>
          <w:tcPr>
            <w:tcW w:w="1770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1"/>
              <w:spacing w:before="65" w:line="223" w:lineRule="auto"/>
              <w:rPr/>
            </w:pPr>
            <w:r>
              <w:rPr>
                <w:spacing w:val="7"/>
              </w:rPr>
              <w:t>合作意向类型</w:t>
            </w:r>
          </w:p>
          <w:p>
            <w:pPr>
              <w:pStyle w:val="TableText"/>
              <w:ind w:left="411"/>
              <w:spacing w:before="31" w:line="225" w:lineRule="auto"/>
              <w:rPr/>
            </w:pPr>
            <w:r>
              <w:rPr>
                <w:rFonts w:ascii="Times New Roman" w:hAnsi="Times New Roman" w:eastAsia="Times New Roman" w:cs="Times New Roman"/>
                <w:spacing w:val="2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-32"/>
              </w:rPr>
              <w:t xml:space="preserve"> </w:t>
            </w:r>
            <w:r>
              <w:rPr>
                <w:spacing w:val="2"/>
              </w:rPr>
              <w:t>省内高校</w:t>
            </w:r>
          </w:p>
          <w:p>
            <w:pPr>
              <w:pStyle w:val="TableText"/>
              <w:ind w:left="411"/>
              <w:spacing w:before="27" w:line="225" w:lineRule="auto"/>
              <w:rPr/>
            </w:pPr>
            <w:r>
              <w:rPr>
                <w:rFonts w:ascii="Times New Roman" w:hAnsi="Times New Roman" w:eastAsia="Times New Roman" w:cs="Times New Roman"/>
                <w:spacing w:val="2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-32"/>
              </w:rPr>
              <w:t xml:space="preserve"> </w:t>
            </w:r>
            <w:r>
              <w:rPr>
                <w:spacing w:val="2"/>
              </w:rPr>
              <w:t>省外高校</w:t>
            </w:r>
          </w:p>
          <w:p>
            <w:pPr>
              <w:pStyle w:val="TableText"/>
              <w:ind w:left="411"/>
              <w:spacing w:before="30" w:line="225" w:lineRule="auto"/>
              <w:rPr/>
            </w:pPr>
            <w:r>
              <w:rPr>
                <w:rFonts w:ascii="Times New Roman" w:hAnsi="Times New Roman" w:eastAsia="Times New Roman" w:cs="Times New Roman"/>
                <w:spacing w:val="5"/>
              </w:rPr>
              <w:t>□</w:t>
            </w:r>
            <w:r>
              <w:rPr>
                <w:spacing w:val="5"/>
              </w:rPr>
              <w:t>科研院所</w:t>
            </w:r>
          </w:p>
          <w:p>
            <w:pPr>
              <w:pStyle w:val="TableText"/>
              <w:ind w:left="202"/>
              <w:spacing w:before="26" w:line="222" w:lineRule="auto"/>
              <w:rPr/>
            </w:pPr>
            <w:r>
              <w:rPr>
                <w:rFonts w:ascii="Times New Roman" w:hAnsi="Times New Roman" w:eastAsia="Times New Roman" w:cs="Times New Roman"/>
                <w:spacing w:val="6"/>
              </w:rPr>
              <w:t>□</w:t>
            </w:r>
            <w:r>
              <w:rPr>
                <w:spacing w:val="6"/>
              </w:rPr>
              <w:t>技术转移机构</w:t>
            </w:r>
          </w:p>
          <w:p>
            <w:pPr>
              <w:pStyle w:val="TableText"/>
              <w:ind w:left="202"/>
              <w:spacing w:before="32" w:line="225" w:lineRule="auto"/>
              <w:rPr/>
            </w:pPr>
            <w:r>
              <w:rPr>
                <w:rFonts w:ascii="Times New Roman" w:hAnsi="Times New Roman" w:eastAsia="Times New Roman" w:cs="Times New Roman"/>
                <w:spacing w:val="6"/>
              </w:rPr>
              <w:t>□</w:t>
            </w:r>
            <w:r>
              <w:rPr>
                <w:spacing w:val="6"/>
              </w:rPr>
              <w:t>知识产权机构</w:t>
            </w:r>
          </w:p>
          <w:p>
            <w:pPr>
              <w:pStyle w:val="TableText"/>
              <w:ind w:left="622"/>
              <w:spacing w:before="29" w:line="225" w:lineRule="auto"/>
              <w:rPr/>
            </w:pPr>
            <w:r>
              <w:rPr>
                <w:rFonts w:ascii="Times New Roman" w:hAnsi="Times New Roman" w:eastAsia="Times New Roman" w:cs="Times New Roman"/>
                <w:spacing w:val="2"/>
              </w:rPr>
              <w:t>□</w:t>
            </w:r>
            <w:r>
              <w:rPr>
                <w:spacing w:val="2"/>
              </w:rPr>
              <w:t>其他</w:t>
            </w:r>
          </w:p>
        </w:tc>
        <w:tc>
          <w:tcPr>
            <w:tcW w:w="1771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5" w:right="148" w:hanging="626"/>
              <w:spacing w:before="65" w:line="251" w:lineRule="auto"/>
              <w:rPr/>
            </w:pPr>
            <w:r>
              <w:rPr>
                <w:spacing w:val="8"/>
              </w:rPr>
              <w:t>技术需求内容简</w:t>
            </w:r>
            <w:r>
              <w:rPr>
                <w:spacing w:val="1"/>
              </w:rPr>
              <w:t xml:space="preserve"> </w:t>
            </w:r>
            <w:r>
              <w:rPr/>
              <w:t>介</w:t>
            </w:r>
          </w:p>
          <w:p>
            <w:pPr>
              <w:pStyle w:val="TableText"/>
              <w:ind w:left="109"/>
              <w:spacing w:line="223" w:lineRule="auto"/>
              <w:rPr/>
            </w:pPr>
            <w:r>
              <w:rPr>
                <w:spacing w:val="-3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300</w:t>
            </w:r>
            <w:r>
              <w:rPr>
                <w:rFonts w:ascii="Times New Roman" w:hAnsi="Times New Roman" w:eastAsia="Times New Roman" w:cs="Times New Roman"/>
                <w:spacing w:val="26"/>
                <w:w w:val="101"/>
              </w:rPr>
              <w:t xml:space="preserve"> </w:t>
            </w:r>
            <w:r>
              <w:rPr>
                <w:spacing w:val="-3"/>
              </w:rPr>
              <w:t>字以内，请</w:t>
            </w:r>
          </w:p>
          <w:p>
            <w:pPr>
              <w:pStyle w:val="TableText"/>
              <w:ind w:left="163"/>
              <w:spacing w:before="31" w:line="224" w:lineRule="auto"/>
              <w:rPr/>
            </w:pPr>
            <w:r>
              <w:rPr>
                <w:spacing w:val="7"/>
              </w:rPr>
              <w:t>详细阐明需突破</w:t>
            </w:r>
          </w:p>
          <w:p>
            <w:pPr>
              <w:pStyle w:val="TableText"/>
              <w:ind w:left="277"/>
              <w:spacing w:before="29" w:line="225" w:lineRule="auto"/>
              <w:rPr/>
            </w:pPr>
            <w:r>
              <w:rPr>
                <w:spacing w:val="5"/>
              </w:rPr>
              <w:t>的关键技术环</w:t>
            </w:r>
          </w:p>
          <w:p>
            <w:pPr>
              <w:pStyle w:val="TableText"/>
              <w:ind w:left="163"/>
              <w:spacing w:before="26" w:line="225" w:lineRule="auto"/>
              <w:rPr/>
            </w:pPr>
            <w:r>
              <w:rPr>
                <w:spacing w:val="7"/>
              </w:rPr>
              <w:t>节、拟攻关内容</w:t>
            </w:r>
          </w:p>
          <w:p>
            <w:pPr>
              <w:pStyle w:val="TableText"/>
              <w:ind w:left="271"/>
              <w:spacing w:before="30" w:line="225" w:lineRule="auto"/>
              <w:rPr/>
            </w:pPr>
            <w:r>
              <w:rPr>
                <w:spacing w:val="5"/>
              </w:rPr>
              <w:t>与技术难点）</w:t>
            </w:r>
          </w:p>
        </w:tc>
        <w:tc>
          <w:tcPr>
            <w:tcW w:w="1771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8"/>
              <w:spacing w:before="65" w:line="225" w:lineRule="auto"/>
              <w:rPr/>
            </w:pPr>
            <w:r>
              <w:rPr>
                <w:spacing w:val="7"/>
              </w:rPr>
              <w:t>需求背景、必要</w:t>
            </w:r>
          </w:p>
          <w:p>
            <w:pPr>
              <w:pStyle w:val="TableText"/>
              <w:ind w:left="266"/>
              <w:spacing w:before="29" w:line="223" w:lineRule="auto"/>
              <w:rPr/>
            </w:pPr>
            <w:r>
              <w:rPr>
                <w:spacing w:val="7"/>
              </w:rPr>
              <w:t>性和战略意义</w:t>
            </w:r>
          </w:p>
          <w:p>
            <w:pPr>
              <w:pStyle w:val="TableText"/>
              <w:ind w:left="179"/>
              <w:spacing w:before="29" w:line="225" w:lineRule="auto"/>
              <w:rPr/>
            </w:pPr>
            <w:r>
              <w:rPr>
                <w:spacing w:val="3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3"/>
              </w:rPr>
              <w:t>300</w:t>
            </w:r>
            <w:r>
              <w:rPr>
                <w:rFonts w:ascii="Times New Roman" w:hAnsi="Times New Roman" w:eastAsia="Times New Roman" w:cs="Times New Roman"/>
                <w:spacing w:val="25"/>
              </w:rPr>
              <w:t xml:space="preserve"> </w:t>
            </w:r>
            <w:r>
              <w:rPr>
                <w:spacing w:val="3"/>
              </w:rPr>
              <w:t>字以内，</w:t>
            </w:r>
          </w:p>
          <w:p>
            <w:pPr>
              <w:pStyle w:val="TableText"/>
              <w:ind w:left="153"/>
              <w:spacing w:before="29" w:line="223" w:lineRule="auto"/>
              <w:rPr/>
            </w:pPr>
            <w:r>
              <w:rPr>
                <w:spacing w:val="9"/>
              </w:rPr>
              <w:t>（请简要说明当</w:t>
            </w:r>
          </w:p>
          <w:p>
            <w:pPr>
              <w:pStyle w:val="TableText"/>
              <w:ind w:left="162"/>
              <w:spacing w:before="30" w:line="224" w:lineRule="auto"/>
              <w:rPr/>
            </w:pPr>
            <w:r>
              <w:rPr>
                <w:spacing w:val="7"/>
              </w:rPr>
              <w:t>前技术瓶颈、行</w:t>
            </w:r>
          </w:p>
          <w:p>
            <w:pPr>
              <w:pStyle w:val="TableText"/>
              <w:ind w:left="165"/>
              <w:spacing w:before="29" w:line="223" w:lineRule="auto"/>
              <w:rPr/>
            </w:pPr>
            <w:r>
              <w:rPr>
                <w:spacing w:val="7"/>
              </w:rPr>
              <w:t>业共性难题及解</w:t>
            </w:r>
          </w:p>
          <w:p>
            <w:pPr>
              <w:pStyle w:val="TableText"/>
              <w:ind w:left="267"/>
              <w:spacing w:before="32" w:line="223" w:lineRule="auto"/>
              <w:rPr/>
            </w:pPr>
            <w:r>
              <w:rPr>
                <w:spacing w:val="13"/>
              </w:rPr>
              <w:t>决紧迫性</w:t>
            </w:r>
            <w:r>
              <w:rPr>
                <w:spacing w:val="-5"/>
              </w:rPr>
              <w:t>））</w:t>
            </w:r>
          </w:p>
        </w:tc>
        <w:tc>
          <w:tcPr>
            <w:tcW w:w="1772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8"/>
              <w:spacing w:before="65" w:line="225" w:lineRule="auto"/>
              <w:rPr/>
            </w:pPr>
            <w:r>
              <w:rPr>
                <w:spacing w:val="8"/>
              </w:rPr>
              <w:t>企业现有研发基</w:t>
            </w:r>
          </w:p>
          <w:p>
            <w:pPr>
              <w:pStyle w:val="TableText"/>
              <w:ind w:left="788"/>
              <w:spacing w:before="26" w:line="227" w:lineRule="auto"/>
              <w:rPr/>
            </w:pPr>
            <w:r>
              <w:rPr/>
              <w:t>础</w:t>
            </w:r>
          </w:p>
          <w:p>
            <w:pPr>
              <w:pStyle w:val="TableText"/>
              <w:ind w:left="110"/>
              <w:spacing w:before="28" w:line="225" w:lineRule="auto"/>
              <w:rPr/>
            </w:pPr>
            <w:r>
              <w:rPr>
                <w:spacing w:val="-3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200</w:t>
            </w:r>
            <w:r>
              <w:rPr>
                <w:rFonts w:ascii="Times New Roman" w:hAnsi="Times New Roman" w:eastAsia="Times New Roman" w:cs="Times New Roman"/>
                <w:spacing w:val="26"/>
                <w:w w:val="101"/>
              </w:rPr>
              <w:t xml:space="preserve"> </w:t>
            </w:r>
            <w:r>
              <w:rPr>
                <w:spacing w:val="-3"/>
              </w:rPr>
              <w:t>字以内，研</w:t>
            </w:r>
          </w:p>
          <w:p>
            <w:pPr>
              <w:pStyle w:val="TableText"/>
              <w:ind w:left="156"/>
              <w:spacing w:before="27" w:line="225" w:lineRule="auto"/>
              <w:rPr/>
            </w:pPr>
            <w:r>
              <w:rPr/>
              <w:t>发团队、</w:t>
            </w:r>
            <w:r>
              <w:rPr>
                <w:spacing w:val="-41"/>
              </w:rPr>
              <w:t xml:space="preserve"> </w:t>
            </w:r>
            <w:r>
              <w:rPr/>
              <w:t>已取得</w:t>
            </w:r>
          </w:p>
          <w:p>
            <w:pPr>
              <w:pStyle w:val="TableText"/>
              <w:ind w:left="280"/>
              <w:spacing w:before="29" w:line="225" w:lineRule="auto"/>
              <w:rPr/>
            </w:pPr>
            <w:r>
              <w:rPr>
                <w:spacing w:val="5"/>
              </w:rPr>
              <w:t>的相关技术积</w:t>
            </w:r>
          </w:p>
          <w:p>
            <w:pPr>
              <w:pStyle w:val="TableText"/>
              <w:ind w:right="4"/>
              <w:spacing w:before="28" w:line="225" w:lineRule="auto"/>
              <w:jc w:val="right"/>
              <w:rPr/>
            </w:pPr>
            <w:r>
              <w:rPr>
                <w:spacing w:val="4"/>
              </w:rPr>
              <w:t>累、专利情况等）</w:t>
            </w:r>
          </w:p>
        </w:tc>
        <w:tc>
          <w:tcPr>
            <w:tcW w:w="1771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6" w:right="146" w:hanging="520"/>
              <w:spacing w:before="65" w:line="251" w:lineRule="auto"/>
              <w:rPr/>
            </w:pPr>
            <w:r>
              <w:rPr>
                <w:spacing w:val="7"/>
              </w:rPr>
              <w:t>预期目标和预期</w:t>
            </w:r>
            <w:r>
              <w:rPr>
                <w:spacing w:val="2"/>
              </w:rPr>
              <w:t xml:space="preserve"> </w:t>
            </w:r>
            <w:r>
              <w:rPr>
                <w:spacing w:val="2"/>
              </w:rPr>
              <w:t>成果</w:t>
            </w:r>
          </w:p>
          <w:p>
            <w:pPr>
              <w:pStyle w:val="TableText"/>
              <w:ind w:left="111"/>
              <w:spacing w:before="1" w:line="225" w:lineRule="auto"/>
              <w:rPr/>
            </w:pPr>
            <w:r>
              <w:rPr>
                <w:spacing w:val="-2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300</w:t>
            </w:r>
            <w:r>
              <w:rPr>
                <w:rFonts w:ascii="Times New Roman" w:hAnsi="Times New Roman" w:eastAsia="Times New Roman" w:cs="Times New Roman"/>
                <w:spacing w:val="26"/>
              </w:rPr>
              <w:t xml:space="preserve"> </w:t>
            </w:r>
            <w:r>
              <w:rPr>
                <w:spacing w:val="-2"/>
              </w:rPr>
              <w:t>字以内，主</w:t>
            </w:r>
          </w:p>
          <w:p>
            <w:pPr>
              <w:pStyle w:val="TableText"/>
              <w:ind w:left="165"/>
              <w:spacing w:before="27" w:line="223" w:lineRule="auto"/>
              <w:rPr/>
            </w:pPr>
            <w:r>
              <w:rPr>
                <w:spacing w:val="8"/>
              </w:rPr>
              <w:t>要技术参数、性</w:t>
            </w:r>
          </w:p>
          <w:p>
            <w:pPr>
              <w:pStyle w:val="TableText"/>
              <w:ind w:left="176"/>
              <w:spacing w:before="31" w:line="225" w:lineRule="auto"/>
              <w:rPr/>
            </w:pPr>
            <w:r>
              <w:rPr>
                <w:spacing w:val="6"/>
              </w:rPr>
              <w:t>能指标、成本目</w:t>
            </w:r>
          </w:p>
          <w:p>
            <w:pPr>
              <w:pStyle w:val="TableText"/>
              <w:ind w:left="576"/>
              <w:spacing w:before="28" w:line="225" w:lineRule="auto"/>
              <w:rPr/>
            </w:pPr>
            <w:r>
              <w:rPr>
                <w:spacing w:val="13"/>
              </w:rPr>
              <w:t>标等）</w:t>
            </w:r>
          </w:p>
        </w:tc>
        <w:tc>
          <w:tcPr>
            <w:tcW w:w="1772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1"/>
              <w:spacing w:before="65" w:line="223" w:lineRule="auto"/>
              <w:rPr/>
            </w:pPr>
            <w:r>
              <w:rPr>
                <w:spacing w:val="5"/>
              </w:rPr>
              <w:t>意向合作高校、</w:t>
            </w:r>
          </w:p>
          <w:p>
            <w:pPr>
              <w:pStyle w:val="TableText"/>
              <w:ind w:right="3"/>
              <w:spacing w:before="29" w:line="225" w:lineRule="auto"/>
              <w:jc w:val="right"/>
              <w:rPr/>
            </w:pPr>
            <w:r>
              <w:rPr>
                <w:spacing w:val="4"/>
              </w:rPr>
              <w:t>院所（如有填写）</w:t>
            </w:r>
          </w:p>
        </w:tc>
        <w:tc>
          <w:tcPr>
            <w:tcW w:w="1776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" w:right="7" w:firstLine="40"/>
              <w:spacing w:before="65" w:line="252" w:lineRule="auto"/>
              <w:rPr/>
            </w:pPr>
            <w:r>
              <w:rPr>
                <w:spacing w:val="8"/>
              </w:rPr>
              <w:t>产学研合作意向</w:t>
            </w:r>
            <w:r>
              <w:rPr>
                <w:spacing w:val="1"/>
              </w:rPr>
              <w:t xml:space="preserve">  </w:t>
            </w:r>
            <w:r>
              <w:rPr>
                <w:spacing w:val="-1"/>
              </w:rPr>
              <w:t>投入资金（</w:t>
            </w:r>
            <w:r>
              <w:rPr>
                <w:spacing w:val="-48"/>
              </w:rPr>
              <w:t xml:space="preserve"> </w:t>
            </w:r>
            <w:r>
              <w:rPr>
                <w:spacing w:val="-1"/>
              </w:rPr>
              <w:t>万元）</w:t>
            </w:r>
          </w:p>
        </w:tc>
      </w:tr>
      <w:tr>
        <w:trPr>
          <w:trHeight w:val="3682" w:hRule="atLeast"/>
        </w:trPr>
        <w:tc>
          <w:tcPr>
            <w:tcW w:w="17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8"/>
          <w:pgSz w:w="16839" w:h="11906"/>
          <w:pgMar w:top="1012" w:right="1327" w:bottom="931" w:left="1327" w:header="0" w:footer="543" w:gutter="0"/>
        </w:sectPr>
        <w:rPr/>
      </w:pPr>
    </w:p>
    <w:p>
      <w:pPr>
        <w:spacing w:before="31"/>
        <w:rPr/>
      </w:pPr>
      <w:r/>
    </w:p>
    <w:p>
      <w:pPr>
        <w:spacing w:before="31"/>
        <w:rPr/>
      </w:pPr>
      <w:r/>
    </w:p>
    <w:p>
      <w:pPr>
        <w:spacing w:before="31"/>
        <w:rPr/>
      </w:pPr>
      <w:r/>
    </w:p>
    <w:p>
      <w:pPr>
        <w:spacing w:before="31"/>
        <w:rPr/>
      </w:pPr>
      <w:r/>
    </w:p>
    <w:p>
      <w:pPr>
        <w:spacing w:before="31"/>
        <w:rPr/>
      </w:pPr>
      <w:r/>
    </w:p>
    <w:p>
      <w:pPr>
        <w:spacing w:before="31"/>
        <w:rPr/>
      </w:pPr>
      <w:r/>
    </w:p>
    <w:p>
      <w:pPr>
        <w:spacing w:before="31"/>
        <w:rPr/>
      </w:pPr>
      <w:r/>
    </w:p>
    <w:tbl>
      <w:tblPr>
        <w:tblStyle w:val="TableNormal"/>
        <w:tblW w:w="14178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028"/>
        <w:gridCol w:w="2024"/>
        <w:gridCol w:w="2024"/>
        <w:gridCol w:w="2024"/>
        <w:gridCol w:w="2024"/>
        <w:gridCol w:w="2025"/>
        <w:gridCol w:w="2029"/>
      </w:tblGrid>
      <w:tr>
        <w:trPr>
          <w:trHeight w:val="3376" w:hRule="atLeast"/>
        </w:trPr>
        <w:tc>
          <w:tcPr>
            <w:tcW w:w="202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1"/>
              <w:spacing w:before="65" w:line="225" w:lineRule="auto"/>
              <w:rPr/>
            </w:pPr>
            <w:r>
              <w:rPr>
                <w:spacing w:val="4"/>
              </w:rPr>
              <w:t>实施周期</w:t>
            </w:r>
          </w:p>
        </w:tc>
        <w:tc>
          <w:tcPr>
            <w:tcW w:w="2024" w:type="dxa"/>
            <w:vAlign w:val="top"/>
            <w:textDirection w:val="tbRlV"/>
          </w:tcPr>
          <w:p>
            <w:pPr>
              <w:spacing w:line="326" w:lineRule="auto"/>
              <w:rPr>
                <w:rFonts w:ascii="Arial"/>
                <w:sz w:val="21"/>
              </w:rPr>
            </w:pPr>
            <w:r>
              <w:pict>
                <v:shape id="_x0000_s2" style="position:absolute;margin-left:-71.3792pt;margin-top:64.6653pt;mso-position-vertical-relative:top-margin-area;mso-position-horizontal-relative:right-margin-area;width:42.75pt;height:14.25pt;z-index:251661312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20" w:line="226" w:lineRule="auto"/>
                          <w:rPr/>
                        </w:pPr>
                        <w:r>
                          <w:rPr>
                            <w:spacing w:val="3"/>
                          </w:rPr>
                          <w:t>紧急程度</w:t>
                        </w:r>
                      </w:p>
                    </w:txbxContent>
                  </v:textbox>
                </v:shape>
              </w:pict>
            </w:r>
            <w:r/>
          </w:p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84"/>
              <w:spacing w:before="66" w:line="187" w:lineRule="auto"/>
              <w:rPr/>
            </w:pPr>
            <w:r>
              <w:rPr>
                <w:spacing w:val="7"/>
              </w:rPr>
              <w:t>急</w:t>
            </w:r>
            <w:r>
              <w:rPr>
                <w:spacing w:val="-36"/>
              </w:rPr>
              <w:t xml:space="preserve"> </w:t>
            </w:r>
            <w:r>
              <w:rPr>
                <w:spacing w:val="7"/>
              </w:rPr>
              <w:t>般</w:t>
            </w:r>
          </w:p>
          <w:p>
            <w:pPr>
              <w:pStyle w:val="TableText"/>
              <w:ind w:left="1584"/>
              <w:spacing w:line="188" w:lineRule="auto"/>
              <w:rPr/>
            </w:pPr>
            <w:r>
              <w:rPr>
                <w:spacing w:val="3"/>
              </w:rPr>
              <w:t>紧</w:t>
            </w:r>
            <w:r>
              <w:rPr>
                <w:spacing w:val="52"/>
              </w:rPr>
              <w:t xml:space="preserve"> </w:t>
            </w:r>
            <w:r>
              <w:rPr>
                <w:spacing w:val="3"/>
              </w:rPr>
              <w:t>一</w:t>
            </w:r>
          </w:p>
          <w:p>
            <w:pPr>
              <w:ind w:left="1665"/>
              <w:spacing w:line="157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12"/>
              </w:rPr>
              <w:t>□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7"/>
              </w:rPr>
              <w:t xml:space="preserve">  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12"/>
              </w:rPr>
              <w:t>□</w:t>
            </w:r>
          </w:p>
        </w:tc>
        <w:tc>
          <w:tcPr>
            <w:tcW w:w="202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00"/>
              <w:spacing w:before="65" w:line="228" w:lineRule="auto"/>
              <w:rPr/>
            </w:pPr>
            <w:r>
              <w:rPr>
                <w:spacing w:val="6"/>
              </w:rPr>
              <w:t>联系人</w:t>
            </w:r>
          </w:p>
        </w:tc>
        <w:tc>
          <w:tcPr>
            <w:tcW w:w="202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6"/>
              <w:spacing w:before="65" w:line="226" w:lineRule="auto"/>
              <w:rPr/>
            </w:pPr>
            <w:r>
              <w:rPr>
                <w:spacing w:val="7"/>
              </w:rPr>
              <w:t>联系方式</w:t>
            </w:r>
          </w:p>
        </w:tc>
        <w:tc>
          <w:tcPr>
            <w:tcW w:w="202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9"/>
              <w:spacing w:before="65" w:line="225" w:lineRule="auto"/>
              <w:rPr/>
            </w:pPr>
            <w:r>
              <w:rPr>
                <w:spacing w:val="7"/>
              </w:rPr>
              <w:t>所属地市</w:t>
            </w:r>
          </w:p>
        </w:tc>
        <w:tc>
          <w:tcPr>
            <w:tcW w:w="202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0"/>
              <w:spacing w:before="65" w:line="225" w:lineRule="auto"/>
              <w:rPr/>
            </w:pPr>
            <w:r>
              <w:rPr>
                <w:spacing w:val="7"/>
              </w:rPr>
              <w:t>所属区县</w:t>
            </w:r>
          </w:p>
        </w:tc>
        <w:tc>
          <w:tcPr>
            <w:tcW w:w="202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11"/>
              <w:spacing w:before="65" w:line="228" w:lineRule="auto"/>
              <w:rPr/>
            </w:pPr>
            <w:r>
              <w:rPr>
                <w:spacing w:val="3"/>
              </w:rPr>
              <w:t>备注</w:t>
            </w:r>
          </w:p>
        </w:tc>
      </w:tr>
      <w:tr>
        <w:trPr>
          <w:trHeight w:val="3376" w:hRule="atLeast"/>
        </w:trPr>
        <w:tc>
          <w:tcPr>
            <w:tcW w:w="20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9"/>
          <w:pgSz w:w="16839" w:h="11906"/>
          <w:pgMar w:top="1012" w:right="1327" w:bottom="931" w:left="1327" w:header="0" w:footer="539" w:gutter="0"/>
        </w:sectPr>
        <w:rPr/>
      </w:pPr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ind w:firstLine="14"/>
        <w:spacing w:line="30" w:lineRule="exact"/>
        <w:rPr/>
      </w:pPr>
      <w:r>
        <w:rPr/>
        <w:drawing>
          <wp:inline distT="0" distB="0" distL="0" distR="0">
            <wp:extent cx="5328284" cy="19050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28284" cy="1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308"/>
        <w:spacing w:before="91" w:line="216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5"/>
        </w:rPr>
        <w:t>浙江省经济和信息化厅办公室</w:t>
      </w:r>
      <w:r>
        <w:rPr>
          <w:rFonts w:ascii="FangSong" w:hAnsi="FangSong" w:eastAsia="FangSong" w:cs="FangSong"/>
          <w:sz w:val="28"/>
          <w:szCs w:val="28"/>
          <w:spacing w:val="-5"/>
        </w:rPr>
        <w:t xml:space="preserve">         </w:t>
      </w:r>
      <w:r>
        <w:rPr>
          <w:rFonts w:ascii="Times New Roman" w:hAnsi="Times New Roman" w:eastAsia="Times New Roman" w:cs="Times New Roman"/>
          <w:sz w:val="28"/>
          <w:szCs w:val="28"/>
          <w:spacing w:val="-5"/>
        </w:rPr>
        <w:t>2026 </w:t>
      </w:r>
      <w:r>
        <w:rPr>
          <w:rFonts w:ascii="FangSong" w:hAnsi="FangSong" w:eastAsia="FangSong" w:cs="FangSong"/>
          <w:sz w:val="28"/>
          <w:szCs w:val="28"/>
          <w:spacing w:val="-5"/>
        </w:rPr>
        <w:t>年</w:t>
      </w:r>
      <w:r>
        <w:rPr>
          <w:rFonts w:ascii="FangSong" w:hAnsi="FangSong" w:eastAsia="FangSong" w:cs="FangSong"/>
          <w:sz w:val="28"/>
          <w:szCs w:val="28"/>
          <w:spacing w:val="-36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5"/>
        </w:rPr>
        <w:t>10</w:t>
      </w:r>
      <w:r>
        <w:rPr>
          <w:rFonts w:ascii="Times New Roman" w:hAnsi="Times New Roman" w:eastAsia="Times New Roman" w:cs="Times New Roman"/>
          <w:sz w:val="28"/>
          <w:szCs w:val="28"/>
          <w:spacing w:val="26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5"/>
        </w:rPr>
        <w:t>月</w:t>
      </w:r>
      <w:r>
        <w:rPr>
          <w:rFonts w:ascii="FangSong" w:hAnsi="FangSong" w:eastAsia="FangSong" w:cs="FangSong"/>
          <w:sz w:val="28"/>
          <w:szCs w:val="28"/>
          <w:spacing w:val="-3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5"/>
        </w:rPr>
        <w:t>10  </w:t>
      </w:r>
      <w:r>
        <w:rPr>
          <w:rFonts w:ascii="FangSong" w:hAnsi="FangSong" w:eastAsia="FangSong" w:cs="FangSong"/>
          <w:sz w:val="28"/>
          <w:szCs w:val="28"/>
          <w:spacing w:val="-5"/>
        </w:rPr>
        <w:t>日印发</w:t>
      </w:r>
    </w:p>
    <w:p>
      <w:pPr>
        <w:ind w:firstLine="30"/>
        <w:spacing w:before="39" w:line="30" w:lineRule="exact"/>
        <w:rPr/>
      </w:pPr>
      <w:r>
        <w:rPr/>
        <w:drawing>
          <wp:inline distT="0" distB="0" distL="0" distR="0">
            <wp:extent cx="5328284" cy="19050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28284" cy="1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10"/>
      <w:pgSz w:w="11906" w:h="16839"/>
      <w:pgMar w:top="1431" w:right="1785" w:bottom="1754" w:left="1586" w:header="0" w:footer="1366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">
    <w:panose1 w:val="020B0503020204020204"/>
    <w:charset w:val="86"/>
    <w:family w:val="auto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954"/>
      <w:spacing w:line="381" w:lineRule="exact"/>
      <w:rPr>
        <w:sz w:val="28"/>
        <w:szCs w:val="28"/>
      </w:rPr>
    </w:pPr>
    <w:r>
      <w:rPr>
        <w:sz w:val="28"/>
        <w:szCs w:val="28"/>
        <w:spacing w:val="-15"/>
        <w:position w:val="1"/>
      </w:rPr>
      <w:t>—</w:t>
    </w:r>
    <w:r>
      <w:rPr>
        <w:sz w:val="28"/>
        <w:szCs w:val="28"/>
        <w:spacing w:val="7"/>
        <w:position w:val="1"/>
      </w:rPr>
      <w:t xml:space="preserve">  </w:t>
    </w:r>
    <w:r>
      <w:rPr>
        <w:sz w:val="28"/>
        <w:szCs w:val="28"/>
        <w:spacing w:val="-15"/>
        <w:position w:val="1"/>
      </w:rPr>
      <w:t>1</w:t>
    </w:r>
    <w:r>
      <w:rPr>
        <w:sz w:val="28"/>
        <w:szCs w:val="28"/>
        <w:spacing w:val="62"/>
        <w:position w:val="1"/>
      </w:rPr>
      <w:t xml:space="preserve"> </w:t>
    </w:r>
    <w:r>
      <w:rPr>
        <w:sz w:val="28"/>
        <w:szCs w:val="28"/>
        <w:spacing w:val="-15"/>
        <w:position w:val="1"/>
      </w:rPr>
      <w:t>—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381" w:lineRule="exact"/>
      <w:rPr>
        <w:sz w:val="28"/>
        <w:szCs w:val="28"/>
      </w:rPr>
    </w:pPr>
    <w:r>
      <w:rPr>
        <w:sz w:val="28"/>
        <w:szCs w:val="28"/>
        <w:spacing w:val="-4"/>
        <w:w w:val="98"/>
        <w:position w:val="1"/>
      </w:rPr>
      <w:t>—</w:t>
    </w:r>
    <w:r>
      <w:rPr>
        <w:sz w:val="28"/>
        <w:szCs w:val="28"/>
        <w:spacing w:val="73"/>
        <w:position w:val="1"/>
      </w:rPr>
      <w:t xml:space="preserve"> </w:t>
    </w:r>
    <w:r>
      <w:rPr>
        <w:sz w:val="28"/>
        <w:szCs w:val="28"/>
        <w:spacing w:val="-4"/>
        <w:w w:val="98"/>
        <w:position w:val="1"/>
      </w:rPr>
      <w:t>2</w:t>
    </w:r>
    <w:r>
      <w:rPr>
        <w:sz w:val="28"/>
        <w:szCs w:val="28"/>
        <w:spacing w:val="62"/>
        <w:w w:val="101"/>
        <w:position w:val="1"/>
      </w:rPr>
      <w:t xml:space="preserve"> </w:t>
    </w:r>
    <w:r>
      <w:rPr>
        <w:sz w:val="28"/>
        <w:szCs w:val="28"/>
        <w:spacing w:val="-4"/>
        <w:w w:val="98"/>
        <w:position w:val="1"/>
      </w:rPr>
      <w:t>—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right="32"/>
      <w:spacing w:line="377" w:lineRule="exact"/>
      <w:jc w:val="right"/>
      <w:rPr>
        <w:sz w:val="28"/>
        <w:szCs w:val="28"/>
      </w:rPr>
    </w:pPr>
    <w:r>
      <w:rPr>
        <w:sz w:val="28"/>
        <w:szCs w:val="28"/>
        <w:spacing w:val="-8"/>
        <w:position w:val="1"/>
      </w:rPr>
      <w:t>—</w:t>
    </w:r>
    <w:r>
      <w:rPr>
        <w:sz w:val="28"/>
        <w:szCs w:val="28"/>
        <w:spacing w:val="70"/>
        <w:w w:val="101"/>
        <w:position w:val="1"/>
      </w:rPr>
      <w:t xml:space="preserve"> </w:t>
    </w:r>
    <w:r>
      <w:rPr>
        <w:sz w:val="28"/>
        <w:szCs w:val="28"/>
        <w:spacing w:val="-8"/>
        <w:position w:val="1"/>
      </w:rPr>
      <w:t>3</w:t>
    </w:r>
    <w:r>
      <w:rPr>
        <w:sz w:val="28"/>
        <w:szCs w:val="28"/>
        <w:spacing w:val="62"/>
        <w:position w:val="1"/>
      </w:rPr>
      <w:t xml:space="preserve"> </w:t>
    </w:r>
    <w:r>
      <w:rPr>
        <w:sz w:val="28"/>
        <w:szCs w:val="28"/>
        <w:spacing w:val="-8"/>
        <w:position w:val="1"/>
      </w:rPr>
      <w:t>—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381" w:lineRule="exact"/>
      <w:rPr>
        <w:sz w:val="28"/>
        <w:szCs w:val="28"/>
      </w:rPr>
    </w:pPr>
    <w:r>
      <w:rPr>
        <w:sz w:val="28"/>
        <w:szCs w:val="28"/>
        <w:spacing w:val="-1"/>
        <w:w w:val="97"/>
        <w:position w:val="1"/>
      </w:rPr>
      <w:t>—</w:t>
    </w:r>
    <w:r>
      <w:rPr>
        <w:sz w:val="28"/>
        <w:szCs w:val="28"/>
        <w:spacing w:val="71"/>
        <w:position w:val="1"/>
      </w:rPr>
      <w:t xml:space="preserve"> </w:t>
    </w:r>
    <w:r>
      <w:rPr>
        <w:sz w:val="28"/>
        <w:szCs w:val="28"/>
        <w:spacing w:val="-1"/>
        <w:w w:val="97"/>
        <w:position w:val="1"/>
      </w:rPr>
      <w:t>4</w:t>
    </w:r>
    <w:r>
      <w:rPr>
        <w:sz w:val="28"/>
        <w:szCs w:val="28"/>
        <w:spacing w:val="62"/>
        <w:w w:val="101"/>
        <w:position w:val="1"/>
      </w:rPr>
      <w:t xml:space="preserve"> </w:t>
    </w:r>
    <w:r>
      <w:rPr>
        <w:sz w:val="28"/>
        <w:szCs w:val="28"/>
        <w:spacing w:val="-1"/>
        <w:w w:val="97"/>
        <w:position w:val="1"/>
      </w:rPr>
      <w:t>—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13089"/>
      <w:spacing w:line="378" w:lineRule="exact"/>
      <w:rPr>
        <w:sz w:val="28"/>
        <w:szCs w:val="28"/>
      </w:rPr>
    </w:pPr>
    <w:r>
      <w:rPr>
        <w:sz w:val="28"/>
        <w:szCs w:val="28"/>
        <w:spacing w:val="-6"/>
        <w:position w:val="2"/>
      </w:rPr>
      <w:t>—  5</w:t>
    </w:r>
    <w:r>
      <w:rPr>
        <w:sz w:val="28"/>
        <w:szCs w:val="28"/>
        <w:spacing w:val="62"/>
        <w:position w:val="2"/>
      </w:rPr>
      <w:t xml:space="preserve"> </w:t>
    </w:r>
    <w:r>
      <w:rPr>
        <w:sz w:val="28"/>
        <w:szCs w:val="28"/>
        <w:spacing w:val="-6"/>
        <w:position w:val="2"/>
      </w:rPr>
      <w:t>—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112"/>
      <w:spacing w:line="378" w:lineRule="exact"/>
      <w:rPr>
        <w:sz w:val="28"/>
        <w:szCs w:val="28"/>
      </w:rPr>
    </w:pPr>
    <w:r>
      <w:rPr>
        <w:sz w:val="28"/>
        <w:szCs w:val="28"/>
        <w:spacing w:val="-7"/>
        <w:w w:val="99"/>
        <w:position w:val="1"/>
      </w:rPr>
      <w:t>—</w:t>
    </w:r>
    <w:r>
      <w:rPr>
        <w:sz w:val="28"/>
        <w:szCs w:val="28"/>
        <w:spacing w:val="75"/>
        <w:position w:val="1"/>
      </w:rPr>
      <w:t xml:space="preserve"> </w:t>
    </w:r>
    <w:r>
      <w:rPr>
        <w:sz w:val="28"/>
        <w:szCs w:val="28"/>
        <w:spacing w:val="-7"/>
        <w:w w:val="99"/>
        <w:position w:val="1"/>
      </w:rPr>
      <w:t>6</w:t>
    </w:r>
    <w:r>
      <w:rPr>
        <w:sz w:val="28"/>
        <w:szCs w:val="28"/>
        <w:spacing w:val="62"/>
        <w:position w:val="1"/>
      </w:rPr>
      <w:t xml:space="preserve"> </w:t>
    </w:r>
    <w:r>
      <w:rPr>
        <w:sz w:val="28"/>
        <w:szCs w:val="28"/>
        <w:spacing w:val="-7"/>
        <w:w w:val="99"/>
        <w:position w:val="1"/>
      </w:rPr>
      <w:t>—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13089"/>
      <w:spacing w:line="381" w:lineRule="exact"/>
      <w:rPr>
        <w:sz w:val="28"/>
        <w:szCs w:val="28"/>
      </w:rPr>
    </w:pPr>
    <w:r>
      <w:rPr>
        <w:sz w:val="28"/>
        <w:szCs w:val="28"/>
        <w:spacing w:val="-8"/>
        <w:position w:val="2"/>
      </w:rPr>
      <w:t>—</w:t>
    </w:r>
    <w:r>
      <w:rPr>
        <w:sz w:val="28"/>
        <w:szCs w:val="28"/>
        <w:spacing w:val="71"/>
        <w:position w:val="2"/>
      </w:rPr>
      <w:t xml:space="preserve"> </w:t>
    </w:r>
    <w:r>
      <w:rPr>
        <w:sz w:val="28"/>
        <w:szCs w:val="28"/>
        <w:spacing w:val="-8"/>
        <w:position w:val="2"/>
      </w:rPr>
      <w:t>7</w:t>
    </w:r>
    <w:r>
      <w:rPr>
        <w:sz w:val="28"/>
        <w:szCs w:val="28"/>
        <w:spacing w:val="62"/>
        <w:position w:val="2"/>
      </w:rPr>
      <w:t xml:space="preserve"> </w:t>
    </w:r>
    <w:r>
      <w:rPr>
        <w:sz w:val="28"/>
        <w:szCs w:val="28"/>
        <w:spacing w:val="-8"/>
        <w:position w:val="2"/>
      </w:rPr>
      <w:t>—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378" w:lineRule="exact"/>
      <w:rPr>
        <w:sz w:val="28"/>
        <w:szCs w:val="28"/>
      </w:rPr>
    </w:pPr>
    <w:r>
      <w:rPr>
        <w:sz w:val="28"/>
        <w:szCs w:val="28"/>
        <w:spacing w:val="-8"/>
        <w:position w:val="1"/>
      </w:rPr>
      <w:t>—</w:t>
    </w:r>
    <w:r>
      <w:rPr>
        <w:sz w:val="28"/>
        <w:szCs w:val="28"/>
        <w:spacing w:val="70"/>
        <w:w w:val="101"/>
        <w:position w:val="1"/>
      </w:rPr>
      <w:t xml:space="preserve"> </w:t>
    </w:r>
    <w:r>
      <w:rPr>
        <w:sz w:val="28"/>
        <w:szCs w:val="28"/>
        <w:spacing w:val="-8"/>
        <w:position w:val="1"/>
      </w:rPr>
      <w:t>8</w:t>
    </w:r>
    <w:r>
      <w:rPr>
        <w:sz w:val="28"/>
        <w:szCs w:val="28"/>
        <w:spacing w:val="62"/>
        <w:position w:val="1"/>
      </w:rPr>
      <w:t xml:space="preserve"> </w:t>
    </w:r>
    <w:r>
      <w:rPr>
        <w:sz w:val="28"/>
        <w:szCs w:val="28"/>
        <w:spacing w:val="-8"/>
        <w:position w:val="1"/>
      </w:rPr>
      <w:t>—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FangSong" w:hAnsi="FangSong" w:eastAsia="FangSong" w:cs="FangSong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7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image" Target="media/image2.png"/><Relationship Id="rId5" Type="http://schemas.openxmlformats.org/officeDocument/2006/relationships/footer" Target="footer4.xml"/><Relationship Id="rId4" Type="http://schemas.openxmlformats.org/officeDocument/2006/relationships/footer" Target="footer3.xml"/><Relationship Id="rId3" Type="http://schemas.openxmlformats.org/officeDocument/2006/relationships/footer" Target="footer2.xml"/><Relationship Id="rId2" Type="http://schemas.openxmlformats.org/officeDocument/2006/relationships/image" Target="media/image1.png"/><Relationship Id="rId15" Type="http://schemas.openxmlformats.org/officeDocument/2006/relationships/fontTable" Target="fontTable.xml"/><Relationship Id="rId14" Type="http://schemas.openxmlformats.org/officeDocument/2006/relationships/styles" Target="styles.xml"/><Relationship Id="rId13" Type="http://schemas.openxmlformats.org/officeDocument/2006/relationships/settings" Target="settings.xml"/><Relationship Id="rId12" Type="http://schemas.openxmlformats.org/officeDocument/2006/relationships/image" Target="media/image4.png"/><Relationship Id="rId11" Type="http://schemas.openxmlformats.org/officeDocument/2006/relationships/image" Target="media/image3.jpeg"/><Relationship Id="rId10" Type="http://schemas.openxmlformats.org/officeDocument/2006/relationships/footer" Target="footer8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Office WWO_wpscloud_20240528140007-3be3ece358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浙经信软件〔2010〕150号</dc:title>
  <dc:creator>周小平</dc:creator>
  <dcterms:created xsi:type="dcterms:W3CDTF">2026-10-10T08:51:28Z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2026-10-12T10:39:38</vt:filetime>
  </property>
</Properties>
</file>